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Нижегородской области от 18.05.2021 N 373</w:t>
              <w:br/>
              <w:t xml:space="preserve">(ред. от 26.04.2022)</w:t>
              <w:br/>
              <w:t xml:space="preserve">"О создании резерва материальных ресурсов Нижегородской области для ликвидации чрезвычайных ситуаций межмуниципального и регионального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НИЖЕГОРОДСКОЙ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мая 2021 г. N 373</w:t>
      </w:r>
    </w:p>
    <w:p>
      <w:pPr>
        <w:pStyle w:val="2"/>
        <w:ind w:firstLine="540"/>
        <w:jc w:val="both"/>
      </w:pPr>
      <w:r>
        <w:rPr>
          <w:sz w:val="20"/>
        </w:rPr>
      </w:r>
    </w:p>
    <w:p>
      <w:pPr>
        <w:pStyle w:val="2"/>
        <w:jc w:val="center"/>
      </w:pPr>
      <w:r>
        <w:rPr>
          <w:sz w:val="20"/>
        </w:rPr>
        <w:t xml:space="preserve">О СОЗДАНИИ РЕЗЕРВА МАТЕРИАЛЬНЫХ РЕСУРСОВ</w:t>
      </w:r>
    </w:p>
    <w:p>
      <w:pPr>
        <w:pStyle w:val="2"/>
        <w:jc w:val="center"/>
      </w:pPr>
      <w:r>
        <w:rPr>
          <w:sz w:val="20"/>
        </w:rPr>
        <w:t xml:space="preserve">НИЖЕГОРОДСКОЙ ОБЛАСТИ ДЛЯ ЛИКВИДАЦИИ ЧРЕЗВЫЧАЙНЫХ</w:t>
      </w:r>
    </w:p>
    <w:p>
      <w:pPr>
        <w:pStyle w:val="2"/>
        <w:jc w:val="center"/>
      </w:pPr>
      <w:r>
        <w:rPr>
          <w:sz w:val="20"/>
        </w:rPr>
        <w:t xml:space="preserve">СИТУАЦИЙ МЕЖМУНИЦИПАЛЬНОГО И РЕГИОНАЛЬНОГО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Нижегородской области от 26.04.2022 N 302 &quot;О внесении изменений в постановление Правительства Нижегородской области от 18 мая 2021 г. N 373&quot; {КонсультантПлюс}">
              <w:r>
                <w:rPr>
                  <w:sz w:val="20"/>
                  <w:color w:val="0000ff"/>
                </w:rPr>
                <w:t xml:space="preserve">постановления</w:t>
              </w:r>
            </w:hyperlink>
            <w:r>
              <w:rPr>
                <w:sz w:val="20"/>
                <w:color w:val="392c69"/>
              </w:rPr>
              <w:t xml:space="preserve"> Правительства Нижегородской области</w:t>
            </w:r>
          </w:p>
          <w:p>
            <w:pPr>
              <w:pStyle w:val="0"/>
              <w:jc w:val="center"/>
            </w:pPr>
            <w:r>
              <w:rPr>
                <w:sz w:val="20"/>
                <w:color w:val="392c69"/>
              </w:rPr>
              <w:t xml:space="preserve">от 26.04.2022 N 302)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и </w:t>
      </w:r>
      <w:hyperlink w:history="0" r:id="rId9" w:tooltip="Закон Нижегородской области от 04.01.1996 N 17-З (ред. от 20.12.2022)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9.12.1995 N 214) (с изм. и доп., вступающими в силу с 04.05.2023) {КонсультантПлюс}">
        <w:r>
          <w:rPr>
            <w:sz w:val="20"/>
            <w:color w:val="0000ff"/>
          </w:rPr>
          <w:t xml:space="preserve">Законом</w:t>
        </w:r>
      </w:hyperlink>
      <w:r>
        <w:rPr>
          <w:sz w:val="20"/>
        </w:rPr>
        <w:t xml:space="preserve"> Нижегородской области от 4 января 1996 г. N 17-З "О защите населения и территорий Нижегородской области от чрезвычайных ситуаций природного и техногенного характера" Правительство Нижегородской области постановляет:</w:t>
      </w:r>
    </w:p>
    <w:p>
      <w:pPr>
        <w:pStyle w:val="0"/>
        <w:spacing w:before="200" w:line-rule="auto"/>
        <w:ind w:firstLine="540"/>
        <w:jc w:val="both"/>
      </w:pPr>
      <w:r>
        <w:rPr>
          <w:sz w:val="20"/>
        </w:rPr>
        <w:t xml:space="preserve">1. Утвердить прилагаемое </w:t>
      </w:r>
      <w:hyperlink w:history="0" w:anchor="P52" w:tooltip="ПОЛОЖЕНИЕ">
        <w:r>
          <w:rPr>
            <w:sz w:val="20"/>
            <w:color w:val="0000ff"/>
          </w:rPr>
          <w:t xml:space="preserve">Положение</w:t>
        </w:r>
      </w:hyperlink>
      <w:r>
        <w:rPr>
          <w:sz w:val="20"/>
        </w:rPr>
        <w:t xml:space="preserve"> о создании резерва материальных ресурсов Нижегородской области для ликвидации чрезвычайных ситуаций межмуниципального и регионального характера.</w:t>
      </w:r>
    </w:p>
    <w:p>
      <w:pPr>
        <w:pStyle w:val="0"/>
        <w:spacing w:before="200" w:line-rule="auto"/>
        <w:ind w:firstLine="540"/>
        <w:jc w:val="both"/>
      </w:pPr>
      <w:r>
        <w:rPr>
          <w:sz w:val="20"/>
        </w:rPr>
        <w:t xml:space="preserve">2. Рекомендовать главам муниципальных образований Нижегородской области, руководителям организаций создать соответствующие резервы материальных ресурсов для ликвидации чрезвычайных ситуаций.</w:t>
      </w:r>
    </w:p>
    <w:p>
      <w:pPr>
        <w:pStyle w:val="0"/>
        <w:spacing w:before="200" w:line-rule="auto"/>
        <w:ind w:firstLine="540"/>
        <w:jc w:val="both"/>
      </w:pPr>
      <w:r>
        <w:rPr>
          <w:sz w:val="20"/>
        </w:rPr>
        <w:t xml:space="preserve">3. Министерству финансов Нижегородской области ежегодно при формировании проекта областного бюджета на очередной финансовый год и плановый период предусматривать в областном бюджете средства на создание, хранение и восполнение резерва материальных ресурсов Нижегородской области.</w:t>
      </w:r>
    </w:p>
    <w:p>
      <w:pPr>
        <w:pStyle w:val="0"/>
        <w:jc w:val="both"/>
      </w:pPr>
      <w:r>
        <w:rPr>
          <w:sz w:val="20"/>
        </w:rPr>
        <w:t xml:space="preserve">(в ред. </w:t>
      </w:r>
      <w:hyperlink w:history="0" r:id="rId10" w:tooltip="Постановление Правительства Нижегородской области от 26.04.2022 N 302 &quot;О внесении изменений в постановление Правительства Нижегородской области от 18 мая 2021 г. N 373&quot; {КонсультантПлюс}">
        <w:r>
          <w:rPr>
            <w:sz w:val="20"/>
            <w:color w:val="0000ff"/>
          </w:rPr>
          <w:t xml:space="preserve">постановления</w:t>
        </w:r>
      </w:hyperlink>
      <w:r>
        <w:rPr>
          <w:sz w:val="20"/>
        </w:rPr>
        <w:t xml:space="preserve"> Правительства Нижегородской области от 26.04.2022 N 302)</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11" w:tooltip="Постановление Правительства Нижегородской области от 21.06.2006 N 202 (ред. от 16.04.2020) &quot;О создании резервов материальных ресурсов Нижегородской области для ликвидации чрезвычайных ситуаций природного и техногенного характера&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21 июня 2006 г. N 202 "О создании резервов материальных ресурсов Нижегородской области для ликвидации чрезвычайных ситуаций природного и техногенного характера";</w:t>
      </w:r>
    </w:p>
    <w:p>
      <w:pPr>
        <w:pStyle w:val="0"/>
        <w:spacing w:before="200" w:line-rule="auto"/>
        <w:ind w:firstLine="540"/>
        <w:jc w:val="both"/>
      </w:pPr>
      <w:hyperlink w:history="0" r:id="rId12" w:tooltip="Постановление Правительства Нижегородской области от 29.08.2007 N 310 &quot;О внесении изменений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29 августа 2007 г. N 310 "О внесении изменений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w:t>
      </w:r>
    </w:p>
    <w:p>
      <w:pPr>
        <w:pStyle w:val="0"/>
        <w:spacing w:before="200" w:line-rule="auto"/>
        <w:ind w:firstLine="540"/>
        <w:jc w:val="both"/>
      </w:pPr>
      <w:hyperlink w:history="0" r:id="rId13" w:tooltip="Постановление Правительства Нижегородской области от 10.06.2009 N 379 &quot;О внесении изменений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10 июня 2009 г. N 379 "О внесении изменений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w:t>
      </w:r>
    </w:p>
    <w:p>
      <w:pPr>
        <w:pStyle w:val="0"/>
        <w:spacing w:before="200" w:line-rule="auto"/>
        <w:ind w:firstLine="540"/>
        <w:jc w:val="both"/>
      </w:pPr>
      <w:hyperlink w:history="0" r:id="rId14" w:tooltip="Постановление Правительства Нижегородской области от 26.08.2011 N 674 (ред. от 05.04.2019)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6</w:t>
        </w:r>
      </w:hyperlink>
      <w:r>
        <w:rPr>
          <w:sz w:val="20"/>
        </w:rPr>
        <w:t xml:space="preserve"> постановления Правительства Нижегородской области от 26 августа 2011 г. N 674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15" w:tooltip="Постановление Правительства Нижегородской области от 10.05.2012 N 260 &quot;О внесении изменения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10 мая 2012 г. N 260 "О внесении изменения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w:t>
      </w:r>
    </w:p>
    <w:p>
      <w:pPr>
        <w:pStyle w:val="0"/>
        <w:spacing w:before="200" w:line-rule="auto"/>
        <w:ind w:firstLine="540"/>
        <w:jc w:val="both"/>
      </w:pPr>
      <w:hyperlink w:history="0" r:id="rId16" w:tooltip="Постановление Правительства Нижегородской области от 30.11.2012 N 869 (ред. от 23.10.2020)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4</w:t>
        </w:r>
      </w:hyperlink>
      <w:r>
        <w:rPr>
          <w:sz w:val="20"/>
        </w:rPr>
        <w:t xml:space="preserve"> постановления Правительства Нижегородской области от 30 ноября 2012 г. N 869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17" w:tooltip="Постановление Правительства Нижегородской области от 08.05.2013 N 284 &quot;О внесении изменений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8 мая 2013 г. N 284 "О внесении изменений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w:t>
      </w:r>
    </w:p>
    <w:p>
      <w:pPr>
        <w:pStyle w:val="0"/>
        <w:spacing w:before="200" w:line-rule="auto"/>
        <w:ind w:firstLine="540"/>
        <w:jc w:val="both"/>
      </w:pPr>
      <w:hyperlink w:history="0" r:id="rId18" w:tooltip="Постановление Правительства Нижегородской области от 02.10.2013 N 701 (ред. от 16.09.2020)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подпункт 6 пункта 1</w:t>
        </w:r>
      </w:hyperlink>
      <w:r>
        <w:rPr>
          <w:sz w:val="20"/>
        </w:rPr>
        <w:t xml:space="preserve"> постановления Правительства Нижегородской области от 2 октября 2013 г. N 701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19" w:tooltip="Постановление Правительства Нижегородской области от 23.12.2014 N 925 (ред. от 14.05.2021)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6</w:t>
        </w:r>
      </w:hyperlink>
      <w:r>
        <w:rPr>
          <w:sz w:val="20"/>
        </w:rPr>
        <w:t xml:space="preserve"> постановления Правительства Нижегородской области от 23 декабря 2014 г. N 925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20" w:tooltip="Постановление Правительства Нижегородской области от 09.06.2015 N 366 &quot;О внесении изменения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9 июня 2015 г. N 366 "О внесении изменения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w:t>
      </w:r>
    </w:p>
    <w:p>
      <w:pPr>
        <w:pStyle w:val="0"/>
        <w:spacing w:before="200" w:line-rule="auto"/>
        <w:ind w:firstLine="540"/>
        <w:jc w:val="both"/>
      </w:pPr>
      <w:hyperlink w:history="0" r:id="rId21" w:tooltip="Постановление Правительства Нижегородской области от 26.08.2015 N 535 (ред. от 23.10.2020)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5</w:t>
        </w:r>
      </w:hyperlink>
      <w:r>
        <w:rPr>
          <w:sz w:val="20"/>
        </w:rPr>
        <w:t xml:space="preserve"> постановления Правительства Нижегородской области от 26 августа 2015 г. N 535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22" w:tooltip="Постановление Правительства Нижегородской области от 28.09.2015 N 611 &quot;О внесении изменений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28 сентября 2015 г. N 611 "О внесении изменений в Положение о создании резервов материальных ресурсов Нижегородской области для ликвидации чрезвычайных ситуаций природного и техногенного характера на территории Нижегородской области, утвержденное постановлением Правительства Нижегородской области от 21 июня 2006 года N 202";</w:t>
      </w:r>
    </w:p>
    <w:p>
      <w:pPr>
        <w:pStyle w:val="0"/>
        <w:spacing w:before="200" w:line-rule="auto"/>
        <w:ind w:firstLine="540"/>
        <w:jc w:val="both"/>
      </w:pPr>
      <w:hyperlink w:history="0" r:id="rId23" w:tooltip="Постановление Правительства Нижегородской области от 01.06.2016 N 324 &quot;О внесении изменений в постановление Правительства Нижегородской области от 21 июня 2006 года N 202&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1 июня 2016 г. N 324 "О внесении изменений в постановление Правительства Нижегородской области от 21 июня 2006 года N 202";</w:t>
      </w:r>
    </w:p>
    <w:p>
      <w:pPr>
        <w:pStyle w:val="0"/>
        <w:spacing w:before="200" w:line-rule="auto"/>
        <w:ind w:firstLine="540"/>
        <w:jc w:val="both"/>
      </w:pPr>
      <w:hyperlink w:history="0" r:id="rId24" w:tooltip="Постановление Правительства Нижегородской области от 27.11.2017 N 826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1</w:t>
        </w:r>
      </w:hyperlink>
      <w:r>
        <w:rPr>
          <w:sz w:val="20"/>
        </w:rPr>
        <w:t xml:space="preserve"> постановления Правительства Нижегородской области от 27 ноября 2017 г. N 826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25" w:tooltip="Постановление Правительства Нижегородской области от 09.06.2018 N 424 (ред. от 14.05.2021)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6</w:t>
        </w:r>
      </w:hyperlink>
      <w:r>
        <w:rPr>
          <w:sz w:val="20"/>
        </w:rPr>
        <w:t xml:space="preserve"> постановления Правительства Нижегородской области от 9 июня 2018 г. N 424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26" w:tooltip="Постановление Правительства Нижегородской области от 01.03.2019 N 113 (ред. от 14.05.2021)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6</w:t>
        </w:r>
      </w:hyperlink>
      <w:r>
        <w:rPr>
          <w:sz w:val="20"/>
        </w:rPr>
        <w:t xml:space="preserve"> постановления Правительства Нижегородской области от 1 марта 2019 г. N 113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27" w:tooltip="Постановление Правительства Нижегородской области от 16.04.2020 N 311 (ред. от 14.05.2021)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6</w:t>
        </w:r>
      </w:hyperlink>
      <w:r>
        <w:rPr>
          <w:sz w:val="20"/>
        </w:rPr>
        <w:t xml:space="preserve"> постановления Правительства Нижегородской области от 16 апреля 2020 г. N 311 "О внесении изменений в некоторые постановления Правительства Нижегородской области".</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Губернатора Нижегородской области Банникова П.В.</w:t>
      </w:r>
    </w:p>
    <w:p>
      <w:pPr>
        <w:pStyle w:val="0"/>
        <w:jc w:val="both"/>
      </w:pPr>
      <w:r>
        <w:rPr>
          <w:sz w:val="20"/>
        </w:rPr>
        <w:t xml:space="preserve">(п. 5 в ред. </w:t>
      </w:r>
      <w:hyperlink w:history="0" r:id="rId28" w:tooltip="Постановление Правительства Нижегородской области от 26.04.2022 N 302 &quot;О внесении изменений в постановление Правительства Нижегородской области от 18 мая 2021 г. N 373&quot; {КонсультантПлюс}">
        <w:r>
          <w:rPr>
            <w:sz w:val="20"/>
            <w:color w:val="0000ff"/>
          </w:rPr>
          <w:t xml:space="preserve">постановления</w:t>
        </w:r>
      </w:hyperlink>
      <w:r>
        <w:rPr>
          <w:sz w:val="20"/>
        </w:rPr>
        <w:t xml:space="preserve"> Правительства Нижегородской области от 26.04.2022 N 302)</w:t>
      </w:r>
    </w:p>
    <w:p>
      <w:pPr>
        <w:pStyle w:val="0"/>
        <w:spacing w:before="200" w:line-rule="auto"/>
        <w:ind w:firstLine="540"/>
        <w:jc w:val="both"/>
      </w:pPr>
      <w:r>
        <w:rPr>
          <w:sz w:val="20"/>
        </w:rPr>
        <w:t xml:space="preserve">6. Настоящее постановление вступает в силу со дня его подписания и подлежит официальному опубликованию.</w:t>
      </w:r>
    </w:p>
    <w:p>
      <w:pPr>
        <w:pStyle w:val="0"/>
        <w:ind w:firstLine="540"/>
        <w:jc w:val="both"/>
      </w:pPr>
      <w:r>
        <w:rPr>
          <w:sz w:val="20"/>
        </w:rPr>
      </w:r>
    </w:p>
    <w:p>
      <w:pPr>
        <w:pStyle w:val="0"/>
        <w:jc w:val="right"/>
      </w:pPr>
      <w:r>
        <w:rPr>
          <w:sz w:val="20"/>
        </w:rPr>
        <w:t xml:space="preserve">И.о. Губернатора</w:t>
      </w:r>
    </w:p>
    <w:p>
      <w:pPr>
        <w:pStyle w:val="0"/>
        <w:jc w:val="right"/>
      </w:pPr>
      <w:r>
        <w:rPr>
          <w:sz w:val="20"/>
        </w:rPr>
        <w:t xml:space="preserve">А.Н.ГНЕУШЕВ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Нижегородской области</w:t>
      </w:r>
    </w:p>
    <w:p>
      <w:pPr>
        <w:pStyle w:val="0"/>
        <w:jc w:val="right"/>
      </w:pPr>
      <w:r>
        <w:rPr>
          <w:sz w:val="20"/>
        </w:rPr>
        <w:t xml:space="preserve">от 18 мая 2021 г. N 373</w:t>
      </w:r>
    </w:p>
    <w:p>
      <w:pPr>
        <w:pStyle w:val="0"/>
        <w:ind w:firstLine="540"/>
        <w:jc w:val="both"/>
      </w:pPr>
      <w:r>
        <w:rPr>
          <w:sz w:val="20"/>
        </w:rPr>
      </w:r>
    </w:p>
    <w:bookmarkStart w:id="52" w:name="P52"/>
    <w:bookmarkEnd w:id="52"/>
    <w:p>
      <w:pPr>
        <w:pStyle w:val="2"/>
        <w:jc w:val="center"/>
      </w:pPr>
      <w:r>
        <w:rPr>
          <w:sz w:val="20"/>
        </w:rPr>
        <w:t xml:space="preserve">ПОЛОЖЕНИЕ</w:t>
      </w:r>
    </w:p>
    <w:p>
      <w:pPr>
        <w:pStyle w:val="2"/>
        <w:jc w:val="center"/>
      </w:pPr>
      <w:r>
        <w:rPr>
          <w:sz w:val="20"/>
        </w:rPr>
        <w:t xml:space="preserve">О СОЗДАНИИ РЕЗЕРВОВ МАТЕРИАЛЬНЫХ РЕСУРСОВ НИЖЕГОРОДСКОЙ</w:t>
      </w:r>
    </w:p>
    <w:p>
      <w:pPr>
        <w:pStyle w:val="2"/>
        <w:jc w:val="center"/>
      </w:pPr>
      <w:r>
        <w:rPr>
          <w:sz w:val="20"/>
        </w:rPr>
        <w:t xml:space="preserve">ОБЛАСТИ ДЛЯ ЛИКВИДАЦИИ ЧРЕЗВЫЧАЙНЫХ СИТУАЦИЙ</w:t>
      </w:r>
    </w:p>
    <w:p>
      <w:pPr>
        <w:pStyle w:val="2"/>
        <w:jc w:val="center"/>
      </w:pPr>
      <w:r>
        <w:rPr>
          <w:sz w:val="20"/>
        </w:rPr>
        <w:t xml:space="preserve">МЕЖМУНИЦИПАЛЬНОГО И РЕГИОНАЛЬНОГО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 w:tooltip="Постановление Правительства Нижегородской области от 26.04.2022 N 302 &quot;О внесении изменений в постановление Правительства Нижегородской области от 18 мая 2021 г. N 373&quot; {КонсультантПлюс}">
              <w:r>
                <w:rPr>
                  <w:sz w:val="20"/>
                  <w:color w:val="0000ff"/>
                </w:rPr>
                <w:t xml:space="preserve">постановления</w:t>
              </w:r>
            </w:hyperlink>
            <w:r>
              <w:rPr>
                <w:sz w:val="20"/>
                <w:color w:val="392c69"/>
              </w:rPr>
              <w:t xml:space="preserve"> Правительства Нижегородской области</w:t>
            </w:r>
          </w:p>
          <w:p>
            <w:pPr>
              <w:pStyle w:val="0"/>
              <w:jc w:val="center"/>
            </w:pPr>
            <w:r>
              <w:rPr>
                <w:sz w:val="20"/>
                <w:color w:val="392c69"/>
              </w:rPr>
              <w:t xml:space="preserve">от 26.04.2022 N 302)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разработан в соответствии с Федеральным </w:t>
      </w:r>
      <w:hyperlink w:history="0" r:id="rId30"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и </w:t>
      </w:r>
      <w:hyperlink w:history="0" r:id="rId31" w:tooltip="Закон Нижегородской области от 04.01.1996 N 17-З (ред. от 20.12.2022)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9.12.1995 N 214) (с изм. и доп., вступающими в силу с 04.05.2023) {КонсультантПлюс}">
        <w:r>
          <w:rPr>
            <w:sz w:val="20"/>
            <w:color w:val="0000ff"/>
          </w:rPr>
          <w:t xml:space="preserve">Законом</w:t>
        </w:r>
      </w:hyperlink>
      <w:r>
        <w:rPr>
          <w:sz w:val="20"/>
        </w:rPr>
        <w:t xml:space="preserve"> Нижегородской области от 4 января 1996 г. N 17-З "О защите населения и территорий Нижегородской области от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Нижегородской области для ликвидации чрезвычайных ситуаций межмуниципального и регионального характера (далее - Резерв).</w:t>
      </w:r>
    </w:p>
    <w:p>
      <w:pPr>
        <w:pStyle w:val="0"/>
        <w:spacing w:before="200" w:line-rule="auto"/>
        <w:ind w:firstLine="540"/>
        <w:jc w:val="both"/>
      </w:pPr>
      <w:r>
        <w:rPr>
          <w:sz w:val="20"/>
        </w:rPr>
        <w:t xml:space="preserve">1.2. Резерв создается заблаговременно в целях экстренного привлечения необходимых средств для ликвидации чрезвычайных ситуаций межмуниципального и регионального характера, в том числе для организации первоочередного жизнеобеспечения населения в чрезвычайных ситуациях, развертывания и содержания пунктов временного размещения пострадавшего населения, пунктов питания, оснащения аварийно-спасательных формирований и аварийно-спасательных служб при проведении аварийно-спасательных и других неотложных работ.</w:t>
      </w:r>
    </w:p>
    <w:p>
      <w:pPr>
        <w:pStyle w:val="0"/>
        <w:spacing w:before="200" w:line-rule="auto"/>
        <w:ind w:firstLine="540"/>
        <w:jc w:val="both"/>
      </w:pPr>
      <w:r>
        <w:rPr>
          <w:sz w:val="20"/>
        </w:rPr>
        <w:t xml:space="preserve">Резерв может использоваться на иные цели, не связанные с ликвидацией чрезвычайных ситуаций, только на основании решений, принятых Губернатором Нижегородской области.</w:t>
      </w:r>
    </w:p>
    <w:p>
      <w:pPr>
        <w:pStyle w:val="0"/>
        <w:ind w:firstLine="540"/>
        <w:jc w:val="both"/>
      </w:pPr>
      <w:r>
        <w:rPr>
          <w:sz w:val="20"/>
        </w:rPr>
      </w:r>
    </w:p>
    <w:p>
      <w:pPr>
        <w:pStyle w:val="2"/>
        <w:outlineLvl w:val="1"/>
        <w:jc w:val="center"/>
      </w:pPr>
      <w:r>
        <w:rPr>
          <w:sz w:val="20"/>
        </w:rPr>
        <w:t xml:space="preserve">2. Порядок создания, хранения и использования</w:t>
      </w:r>
    </w:p>
    <w:p>
      <w:pPr>
        <w:pStyle w:val="2"/>
        <w:jc w:val="center"/>
      </w:pPr>
      <w:r>
        <w:rPr>
          <w:sz w:val="20"/>
        </w:rPr>
        <w:t xml:space="preserve">Резерва и восполнения использованных средств Резерва</w:t>
      </w:r>
    </w:p>
    <w:p>
      <w:pPr>
        <w:pStyle w:val="0"/>
        <w:jc w:val="center"/>
      </w:pPr>
      <w:r>
        <w:rPr>
          <w:sz w:val="20"/>
        </w:rPr>
        <w:t xml:space="preserve">(в ред. </w:t>
      </w:r>
      <w:hyperlink w:history="0" r:id="rId32" w:tooltip="Постановление Правительства Нижегородской области от 26.04.2022 N 302 &quot;О внесении изменений в постановление Правительства Нижегородской области от 18 мая 2021 г. N 373&quot; {КонсультантПлюс}">
        <w:r>
          <w:rPr>
            <w:sz w:val="20"/>
            <w:color w:val="0000ff"/>
          </w:rPr>
          <w:t xml:space="preserve">постановления</w:t>
        </w:r>
      </w:hyperlink>
      <w:r>
        <w:rPr>
          <w:sz w:val="20"/>
        </w:rPr>
        <w:t xml:space="preserve"> Правительства Нижегородской области</w:t>
      </w:r>
    </w:p>
    <w:p>
      <w:pPr>
        <w:pStyle w:val="0"/>
        <w:jc w:val="center"/>
      </w:pPr>
      <w:r>
        <w:rPr>
          <w:sz w:val="20"/>
        </w:rPr>
        <w:t xml:space="preserve">от 26.04.2022 N 302)</w:t>
      </w:r>
    </w:p>
    <w:p>
      <w:pPr>
        <w:pStyle w:val="0"/>
        <w:ind w:firstLine="540"/>
        <w:jc w:val="both"/>
      </w:pPr>
      <w:r>
        <w:rPr>
          <w:sz w:val="20"/>
        </w:rPr>
      </w:r>
    </w:p>
    <w:p>
      <w:pPr>
        <w:pStyle w:val="0"/>
        <w:ind w:firstLine="540"/>
        <w:jc w:val="both"/>
      </w:pPr>
      <w:r>
        <w:rPr>
          <w:sz w:val="20"/>
        </w:rPr>
        <w:t xml:space="preserve">2.1. Резерв включает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w:t>
      </w:r>
    </w:p>
    <w:p>
      <w:pPr>
        <w:pStyle w:val="0"/>
        <w:spacing w:before="200" w:line-rule="auto"/>
        <w:ind w:firstLine="540"/>
        <w:jc w:val="both"/>
      </w:pPr>
      <w:r>
        <w:rPr>
          <w:sz w:val="20"/>
        </w:rPr>
        <w:t xml:space="preserve">2.2. Номенклатура и объемы Резерва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pPr>
        <w:pStyle w:val="0"/>
        <w:spacing w:before="200" w:line-rule="auto"/>
        <w:ind w:firstLine="540"/>
        <w:jc w:val="both"/>
      </w:pPr>
      <w:hyperlink w:history="0" w:anchor="P128" w:tooltip="НОМЕНКЛАТУРА">
        <w:r>
          <w:rPr>
            <w:sz w:val="20"/>
            <w:color w:val="0000ff"/>
          </w:rPr>
          <w:t xml:space="preserve">Номенклатура</w:t>
        </w:r>
      </w:hyperlink>
      <w:r>
        <w:rPr>
          <w:sz w:val="20"/>
        </w:rPr>
        <w:t xml:space="preserve"> и объемы Резерва по каждому из видов материальных ресурсов, за исключением лекарственных средств и медицинских изделий, устанавливаются согласно приложению к настоящему Положению.</w:t>
      </w:r>
    </w:p>
    <w:p>
      <w:pPr>
        <w:pStyle w:val="0"/>
        <w:spacing w:before="200" w:line-rule="auto"/>
        <w:ind w:firstLine="540"/>
        <w:jc w:val="both"/>
      </w:pPr>
      <w:r>
        <w:rPr>
          <w:sz w:val="20"/>
        </w:rPr>
        <w:t xml:space="preserve">Номенклатура Резерва по лекарственным средствам и медицинским изделиям устанавливается министерством здравоохранения Нижегородской области.</w:t>
      </w:r>
    </w:p>
    <w:p>
      <w:pPr>
        <w:pStyle w:val="0"/>
        <w:spacing w:before="200" w:line-rule="auto"/>
        <w:ind w:firstLine="540"/>
        <w:jc w:val="both"/>
      </w:pPr>
      <w:r>
        <w:rPr>
          <w:sz w:val="20"/>
        </w:rPr>
        <w:t xml:space="preserve">Объем резервов лекарственных средств и медицинских изделий определяет орган (организация), их создающий(ая).</w:t>
      </w:r>
    </w:p>
    <w:p>
      <w:pPr>
        <w:pStyle w:val="0"/>
        <w:spacing w:before="200" w:line-rule="auto"/>
        <w:ind w:firstLine="540"/>
        <w:jc w:val="both"/>
      </w:pPr>
      <w:r>
        <w:rPr>
          <w:sz w:val="20"/>
        </w:rPr>
        <w:t xml:space="preserve">2.3. Функции по созданию, размещению, хранению и восполнению Резерва, за исключением лекарственных средств и медицинских изделий, возлагаются на департамент региональной безопасности Нижегородской области через подведомственное ему государственное казенное учреждение Нижегородской области "Управление по делам гражданской обороны, чрезвычайным ситуациям и пожарной безопасности Нижегородской области.</w:t>
      </w:r>
    </w:p>
    <w:p>
      <w:pPr>
        <w:pStyle w:val="0"/>
        <w:jc w:val="both"/>
      </w:pPr>
      <w:r>
        <w:rPr>
          <w:sz w:val="20"/>
        </w:rPr>
        <w:t xml:space="preserve">(в ред. </w:t>
      </w:r>
      <w:hyperlink w:history="0" r:id="rId33" w:tooltip="Постановление Правительства Нижегородской области от 26.04.2022 N 302 &quot;О внесении изменений в постановление Правительства Нижегородской области от 18 мая 2021 г. N 373&quot; {КонсультантПлюс}">
        <w:r>
          <w:rPr>
            <w:sz w:val="20"/>
            <w:color w:val="0000ff"/>
          </w:rPr>
          <w:t xml:space="preserve">постановления</w:t>
        </w:r>
      </w:hyperlink>
      <w:r>
        <w:rPr>
          <w:sz w:val="20"/>
        </w:rPr>
        <w:t xml:space="preserve"> Правительства Нижегородской области от 26.04.2022 N 302)</w:t>
      </w:r>
    </w:p>
    <w:p>
      <w:pPr>
        <w:pStyle w:val="0"/>
        <w:spacing w:before="200" w:line-rule="auto"/>
        <w:ind w:firstLine="540"/>
        <w:jc w:val="both"/>
      </w:pPr>
      <w:r>
        <w:rPr>
          <w:sz w:val="20"/>
        </w:rPr>
        <w:t xml:space="preserve">Функции по созданию, размещению, хранению и восполнению Резерва лекарственными средствами и медицинскими изделиями возлагаются на министерство здравоохранения Нижегородской области.</w:t>
      </w:r>
    </w:p>
    <w:bookmarkStart w:id="79" w:name="P79"/>
    <w:bookmarkEnd w:id="79"/>
    <w:p>
      <w:pPr>
        <w:pStyle w:val="0"/>
        <w:spacing w:before="200" w:line-rule="auto"/>
        <w:ind w:firstLine="540"/>
        <w:jc w:val="both"/>
      </w:pPr>
      <w:r>
        <w:rPr>
          <w:sz w:val="20"/>
        </w:rPr>
        <w:t xml:space="preserve">2.4. Органы исполнительной власти Нижегородской области, участвующие в создании, размещении, хранении и восполнении Резерва:</w:t>
      </w:r>
    </w:p>
    <w:p>
      <w:pPr>
        <w:pStyle w:val="0"/>
        <w:spacing w:before="200" w:line-rule="auto"/>
        <w:ind w:firstLine="540"/>
        <w:jc w:val="both"/>
      </w:pPr>
      <w:r>
        <w:rPr>
          <w:sz w:val="20"/>
        </w:rPr>
        <w:t xml:space="preserve">по продовольствию, пожарно-техническому вооружению, спасательному оборудованию, инструменту, средствам связи и оповещения - департамент региональной безопасности Нижегородской области;</w:t>
      </w:r>
    </w:p>
    <w:p>
      <w:pPr>
        <w:pStyle w:val="0"/>
        <w:spacing w:before="200" w:line-rule="auto"/>
        <w:ind w:firstLine="540"/>
        <w:jc w:val="both"/>
      </w:pPr>
      <w:r>
        <w:rPr>
          <w:sz w:val="20"/>
        </w:rPr>
        <w:t xml:space="preserve">по вещевому имуществу и товарам первой необходимости - министерство промышленности, торговли и предпринимательства Нижегородской области;</w:t>
      </w:r>
    </w:p>
    <w:p>
      <w:pPr>
        <w:pStyle w:val="0"/>
        <w:spacing w:before="200" w:line-rule="auto"/>
        <w:ind w:firstLine="540"/>
        <w:jc w:val="both"/>
      </w:pPr>
      <w:r>
        <w:rPr>
          <w:sz w:val="20"/>
        </w:rPr>
        <w:t xml:space="preserve">по строительным материалам - министерство строительства Нижегородской области;</w:t>
      </w:r>
    </w:p>
    <w:p>
      <w:pPr>
        <w:pStyle w:val="0"/>
        <w:spacing w:before="200" w:line-rule="auto"/>
        <w:ind w:firstLine="540"/>
        <w:jc w:val="both"/>
      </w:pPr>
      <w:r>
        <w:rPr>
          <w:sz w:val="20"/>
        </w:rPr>
        <w:t xml:space="preserve">по материалам и оборудованию для жилищно-коммунального хозяйства и горюче-смазочным материалам - министерство энергетики и жилищно-коммунального хозяйства Нижегородской области;</w:t>
      </w:r>
    </w:p>
    <w:p>
      <w:pPr>
        <w:pStyle w:val="0"/>
        <w:spacing w:before="200" w:line-rule="auto"/>
        <w:ind w:firstLine="540"/>
        <w:jc w:val="both"/>
      </w:pPr>
      <w:r>
        <w:rPr>
          <w:sz w:val="20"/>
        </w:rPr>
        <w:t xml:space="preserve">по лекарственным средствам и медицинским изделиям - министерство здравоохранения Нижегородской области.</w:t>
      </w:r>
    </w:p>
    <w:p>
      <w:pPr>
        <w:pStyle w:val="0"/>
        <w:spacing w:before="200" w:line-rule="auto"/>
        <w:ind w:firstLine="540"/>
        <w:jc w:val="both"/>
      </w:pPr>
      <w:r>
        <w:rPr>
          <w:sz w:val="20"/>
        </w:rPr>
        <w:t xml:space="preserve">2.5. Органы исполнительной власти Нижегородской области, указанные в </w:t>
      </w:r>
      <w:hyperlink w:history="0" w:anchor="P79" w:tooltip="2.4. Органы исполнительной власти Нижегородской области, участвующие в создании, размещении, хранении и восполнении Резерва:">
        <w:r>
          <w:rPr>
            <w:sz w:val="20"/>
            <w:color w:val="0000ff"/>
          </w:rPr>
          <w:t xml:space="preserve">пункте 2.4</w:t>
        </w:r>
      </w:hyperlink>
      <w:r>
        <w:rPr>
          <w:sz w:val="20"/>
        </w:rPr>
        <w:t xml:space="preserve"> настоящего Положения, за исключением министерства здравоохранения Нижегородской области:</w:t>
      </w:r>
    </w:p>
    <w:p>
      <w:pPr>
        <w:pStyle w:val="0"/>
        <w:spacing w:before="200" w:line-rule="auto"/>
        <w:ind w:firstLine="540"/>
        <w:jc w:val="both"/>
      </w:pPr>
      <w:r>
        <w:rPr>
          <w:sz w:val="20"/>
        </w:rPr>
        <w:t xml:space="preserve">- разрабатывают предложения по номенклатуре и объемам материальных ресурсов Резерва исходя из среднемноголетних данных по возникновению возможных и периодических (циклических) чрезвычайных ситуаций, предоставленных департаментом региональной безопасности Нижегородской области;</w:t>
      </w:r>
    </w:p>
    <w:p>
      <w:pPr>
        <w:pStyle w:val="0"/>
        <w:spacing w:before="200" w:line-rule="auto"/>
        <w:ind w:firstLine="540"/>
        <w:jc w:val="both"/>
      </w:pPr>
      <w:r>
        <w:rPr>
          <w:sz w:val="20"/>
        </w:rPr>
        <w:t xml:space="preserve">- представляют в департамент региональной безопасности Нижегородской области технические задания (технические характеристики) и коммерческие предложения для закупки материальных ресурсов в Резерв;</w:t>
      </w:r>
    </w:p>
    <w:p>
      <w:pPr>
        <w:pStyle w:val="0"/>
        <w:spacing w:before="200" w:line-rule="auto"/>
        <w:ind w:firstLine="540"/>
        <w:jc w:val="both"/>
      </w:pPr>
      <w:r>
        <w:rPr>
          <w:sz w:val="20"/>
        </w:rPr>
        <w:t xml:space="preserve">- определяют порядок списания и размеры расходов на списание и (или) утилизацию материальных ресурсов Резерва;</w:t>
      </w:r>
    </w:p>
    <w:p>
      <w:pPr>
        <w:pStyle w:val="0"/>
        <w:spacing w:before="200" w:line-rule="auto"/>
        <w:ind w:firstLine="540"/>
        <w:jc w:val="both"/>
      </w:pPr>
      <w:r>
        <w:rPr>
          <w:sz w:val="20"/>
        </w:rPr>
        <w:t xml:space="preserve">- подготавливают и предоставляют в департамент региональной безопасности Нижегородской области списки сроков освежения материальных ресурсов Резерва согласно предельным срокам хранения материальных ресурсов, определенным соответствующими ГОСТами.</w:t>
      </w:r>
    </w:p>
    <w:p>
      <w:pPr>
        <w:pStyle w:val="0"/>
        <w:spacing w:before="200" w:line-rule="auto"/>
        <w:ind w:firstLine="540"/>
        <w:jc w:val="both"/>
      </w:pPr>
      <w:r>
        <w:rPr>
          <w:sz w:val="20"/>
        </w:rPr>
        <w:t xml:space="preserve">2.6. Департамент региональной безопасности Нижегородской области через подведомственное ему государственное казенное учреждение Нижегородской области "Управление по делам гражданской обороны, чрезвычайным ситуациям и пожарной безопасности Нижегородской области:</w:t>
      </w:r>
    </w:p>
    <w:p>
      <w:pPr>
        <w:pStyle w:val="0"/>
        <w:jc w:val="both"/>
      </w:pPr>
      <w:r>
        <w:rPr>
          <w:sz w:val="20"/>
        </w:rPr>
        <w:t xml:space="preserve">(в ред. </w:t>
      </w:r>
      <w:hyperlink w:history="0" r:id="rId34" w:tooltip="Постановление Правительства Нижегородской области от 26.04.2022 N 302 &quot;О внесении изменений в постановление Правительства Нижегородской области от 18 мая 2021 г. N 373&quot; {КонсультантПлюс}">
        <w:r>
          <w:rPr>
            <w:sz w:val="20"/>
            <w:color w:val="0000ff"/>
          </w:rPr>
          <w:t xml:space="preserve">постановления</w:t>
        </w:r>
      </w:hyperlink>
      <w:r>
        <w:rPr>
          <w:sz w:val="20"/>
        </w:rPr>
        <w:t xml:space="preserve"> Правительства Нижегородской области от 26.04.2022 N 302)</w:t>
      </w:r>
    </w:p>
    <w:p>
      <w:pPr>
        <w:pStyle w:val="0"/>
        <w:spacing w:before="200" w:line-rule="auto"/>
        <w:ind w:firstLine="540"/>
        <w:jc w:val="both"/>
      </w:pPr>
      <w:r>
        <w:rPr>
          <w:sz w:val="20"/>
        </w:rPr>
        <w:t xml:space="preserve">- определяет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pPr>
        <w:pStyle w:val="0"/>
        <w:spacing w:before="200" w:line-rule="auto"/>
        <w:ind w:firstLine="540"/>
        <w:jc w:val="both"/>
      </w:pPr>
      <w:r>
        <w:rPr>
          <w:sz w:val="20"/>
        </w:rPr>
        <w:t xml:space="preserve">- определяет размеры расходов по хранению и содержанию материальных ресурсов в Резерве;</w:t>
      </w:r>
    </w:p>
    <w:p>
      <w:pPr>
        <w:pStyle w:val="0"/>
        <w:spacing w:before="200" w:line-rule="auto"/>
        <w:ind w:firstLine="540"/>
        <w:jc w:val="both"/>
      </w:pPr>
      <w:r>
        <w:rPr>
          <w:sz w:val="20"/>
        </w:rPr>
        <w:t xml:space="preserve">- заключает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pPr>
        <w:pStyle w:val="0"/>
        <w:spacing w:before="200" w:line-rule="auto"/>
        <w:ind w:firstLine="540"/>
        <w:jc w:val="both"/>
      </w:pPr>
      <w:r>
        <w:rPr>
          <w:sz w:val="20"/>
        </w:rPr>
        <w:t xml:space="preserve">- ведет учет и отчетность по операциям с материальными ресурсами Резерва;</w:t>
      </w:r>
    </w:p>
    <w:p>
      <w:pPr>
        <w:pStyle w:val="0"/>
        <w:spacing w:before="200" w:line-rule="auto"/>
        <w:ind w:firstLine="540"/>
        <w:jc w:val="both"/>
      </w:pPr>
      <w:r>
        <w:rPr>
          <w:sz w:val="20"/>
        </w:rPr>
        <w:t xml:space="preserve">- осуществляет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pPr>
        <w:pStyle w:val="0"/>
        <w:spacing w:before="200" w:line-rule="auto"/>
        <w:ind w:firstLine="540"/>
        <w:jc w:val="both"/>
      </w:pPr>
      <w:r>
        <w:rPr>
          <w:sz w:val="20"/>
        </w:rPr>
        <w:t xml:space="preserve">2.7. Министерство транспорта и автомобильных дорог Нижегородской области организует доставку материальных ресурсов Резерва в районы чрезвычайных ситуаций.</w:t>
      </w:r>
    </w:p>
    <w:p>
      <w:pPr>
        <w:pStyle w:val="0"/>
        <w:spacing w:before="200" w:line-rule="auto"/>
        <w:ind w:firstLine="540"/>
        <w:jc w:val="both"/>
      </w:pPr>
      <w:r>
        <w:rPr>
          <w:sz w:val="20"/>
        </w:rPr>
        <w:t xml:space="preserve">2.8. Общее руководство и координация деятельности по созданию, хранению, использованию Резерва возлагается на департамент региональной безопасности Нижегородской области.</w:t>
      </w:r>
    </w:p>
    <w:p>
      <w:pPr>
        <w:pStyle w:val="0"/>
        <w:spacing w:before="200" w:line-rule="auto"/>
        <w:ind w:firstLine="540"/>
        <w:jc w:val="both"/>
      </w:pPr>
      <w:r>
        <w:rPr>
          <w:sz w:val="20"/>
        </w:rPr>
        <w:t xml:space="preserve">2.9. Методическое руководство по созданию, хранению, использованию и восполнению Резерва осуществляет Главное управление МЧС России по Нижегородской области.</w:t>
      </w:r>
    </w:p>
    <w:p>
      <w:pPr>
        <w:pStyle w:val="0"/>
        <w:spacing w:before="200" w:line-rule="auto"/>
        <w:ind w:firstLine="540"/>
        <w:jc w:val="both"/>
      </w:pPr>
      <w:r>
        <w:rPr>
          <w:sz w:val="20"/>
        </w:rPr>
        <w:t xml:space="preserve">2.10. Приобретение материальных ресурсов в Резерв осуществляется в соответствии с Федеральным </w:t>
      </w:r>
      <w:hyperlink w:history="0" r:id="rId35" w:tooltip="Федеральный закон от 05.04.2013 N 44-ФЗ (ред. от 28.04.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2.11.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 собственности, где гарантирована их безусловная сохранность и откуда возможна их оперативная доставка в зоны чрезвычайных ситуаций.</w:t>
      </w:r>
    </w:p>
    <w:p>
      <w:pPr>
        <w:pStyle w:val="0"/>
        <w:spacing w:before="200" w:line-rule="auto"/>
        <w:ind w:firstLine="540"/>
        <w:jc w:val="both"/>
      </w:pPr>
      <w:r>
        <w:rPr>
          <w:sz w:val="20"/>
        </w:rPr>
        <w:t xml:space="preserve">Запас донорской крови и ее компонентов на 500 пораженных для оказания медицинской помощи пострадавшим при ликвидации медико-санитарных последствий чрезвычайных ситуаций сформировать и хранить в государственном бюджетном учреждении здравоохранения Нижегородской области "Нижегородский областной центр крови им. Н.Я. Климовой".</w:t>
      </w:r>
    </w:p>
    <w:p>
      <w:pPr>
        <w:pStyle w:val="0"/>
        <w:spacing w:before="200" w:line-rule="auto"/>
        <w:ind w:firstLine="540"/>
        <w:jc w:val="both"/>
      </w:pPr>
      <w:r>
        <w:rPr>
          <w:sz w:val="20"/>
        </w:rPr>
        <w:t xml:space="preserve">2.12. Выпуск материальных ресурсов из Резерва осуществляется по решению Губернатора Нижегородской области и оформляется распоряжением Губернатора Нижегородской области. Решения о выпуске материальных ресурсов из Резерва подготавливаются департаментом региональной безопасности Нижегородской области на основании обращений органов исполнительной власти Нижегородской области, местных органов самоуправления, организаций.</w:t>
      </w:r>
    </w:p>
    <w:p>
      <w:pPr>
        <w:pStyle w:val="0"/>
        <w:spacing w:before="200" w:line-rule="auto"/>
        <w:ind w:firstLine="540"/>
        <w:jc w:val="both"/>
      </w:pPr>
      <w:r>
        <w:rPr>
          <w:sz w:val="20"/>
        </w:rPr>
        <w:t xml:space="preserve">2.13. Использование Резерва осуществляется на безвозмездной или возмездной основе.</w:t>
      </w:r>
    </w:p>
    <w:p>
      <w:pPr>
        <w:pStyle w:val="0"/>
        <w:spacing w:before="200" w:line-rule="auto"/>
        <w:ind w:firstLine="540"/>
        <w:jc w:val="both"/>
      </w:pPr>
      <w:r>
        <w:rPr>
          <w:sz w:val="20"/>
        </w:rPr>
        <w:t xml:space="preserve">В случае возникновения на территории Нижегородской области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на территории Нижегородской области чрезвычайной ситуации.</w:t>
      </w:r>
    </w:p>
    <w:p>
      <w:pPr>
        <w:pStyle w:val="0"/>
        <w:spacing w:before="200" w:line-rule="auto"/>
        <w:ind w:firstLine="540"/>
        <w:jc w:val="both"/>
      </w:pPr>
      <w:r>
        <w:rPr>
          <w:sz w:val="20"/>
        </w:rPr>
        <w:t xml:space="preserve">2.14. Органы исполнительной власти Нижегородской области, органы местного самоуправления муниципальных образований Нижегородской области,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pPr>
        <w:pStyle w:val="0"/>
        <w:spacing w:before="200" w:line-rule="auto"/>
        <w:ind w:firstLine="540"/>
        <w:jc w:val="both"/>
      </w:pPr>
      <w:r>
        <w:rPr>
          <w:sz w:val="20"/>
        </w:rPr>
        <w:t xml:space="preserve">2.15. Отчет о целевом использовании выделенных из Резерва материальных ресурсов готовят органы исполнительной власти Нижегородской области, органы местного самоуправления муниципальных образований Нижегородской области, организации, которым они выделены. Документы, подтверждающие целевое использование материальных ресурсов, представляются в департамент региональной безопасности Нижегородской области в течение 15 дней со дня их использования.</w:t>
      </w:r>
    </w:p>
    <w:p>
      <w:pPr>
        <w:pStyle w:val="0"/>
        <w:spacing w:before="200" w:line-rule="auto"/>
        <w:ind w:firstLine="540"/>
        <w:jc w:val="both"/>
      </w:pPr>
      <w:r>
        <w:rPr>
          <w:sz w:val="20"/>
        </w:rPr>
        <w:t xml:space="preserve">2.16. Для ликвидации чрезвычайных ситуаций и обеспечения жизнедеятельности пострадавшего населения Правительство Нижегородской области в рамках функционирования единой государственной системы предупреждения и ликвидации чрезвычайных ситуаций использует находящиеся на ее территории местные и объектовые резервы материальных ресурсов по согласованию с создавшими их органами.</w:t>
      </w:r>
    </w:p>
    <w:p>
      <w:pPr>
        <w:pStyle w:val="0"/>
        <w:spacing w:before="200" w:line-rule="auto"/>
        <w:ind w:firstLine="540"/>
        <w:jc w:val="both"/>
      </w:pPr>
      <w:r>
        <w:rPr>
          <w:sz w:val="20"/>
        </w:rPr>
        <w:t xml:space="preserve">2.17.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pPr>
        <w:pStyle w:val="0"/>
        <w:ind w:firstLine="540"/>
        <w:jc w:val="both"/>
      </w:pPr>
      <w:r>
        <w:rPr>
          <w:sz w:val="20"/>
        </w:rPr>
      </w:r>
    </w:p>
    <w:p>
      <w:pPr>
        <w:pStyle w:val="2"/>
        <w:outlineLvl w:val="1"/>
        <w:jc w:val="center"/>
      </w:pPr>
      <w:r>
        <w:rPr>
          <w:sz w:val="20"/>
        </w:rPr>
        <w:t xml:space="preserve">3. Источники финансирования расходов по созданию,</w:t>
      </w:r>
    </w:p>
    <w:p>
      <w:pPr>
        <w:pStyle w:val="2"/>
        <w:jc w:val="center"/>
      </w:pPr>
      <w:r>
        <w:rPr>
          <w:sz w:val="20"/>
        </w:rPr>
        <w:t xml:space="preserve">хранению, использованию и восполнению Резерва</w:t>
      </w:r>
    </w:p>
    <w:p>
      <w:pPr>
        <w:pStyle w:val="0"/>
        <w:ind w:firstLine="540"/>
        <w:jc w:val="both"/>
      </w:pPr>
      <w:r>
        <w:rPr>
          <w:sz w:val="20"/>
        </w:rPr>
      </w:r>
    </w:p>
    <w:p>
      <w:pPr>
        <w:pStyle w:val="0"/>
        <w:ind w:firstLine="540"/>
        <w:jc w:val="both"/>
      </w:pPr>
      <w:r>
        <w:rPr>
          <w:sz w:val="20"/>
        </w:rPr>
        <w:t xml:space="preserve">3.1. Финансирование расходов по созданию и хранению Резерва осуществляется в пределах средств, предусмотренных в областном бюджете на соответствующий год.</w:t>
      </w:r>
    </w:p>
    <w:p>
      <w:pPr>
        <w:pStyle w:val="0"/>
        <w:spacing w:before="200" w:line-rule="auto"/>
        <w:ind w:firstLine="540"/>
        <w:jc w:val="both"/>
      </w:pPr>
      <w:r>
        <w:rPr>
          <w:sz w:val="20"/>
        </w:rPr>
        <w:t xml:space="preserve">3.2. Финансирование расходов по восполнению Резерва осуществляется за счет целевого финансового резерва для предупреждения и ликвидации чрезвычайных ситуаций.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создании резервов</w:t>
      </w:r>
    </w:p>
    <w:p>
      <w:pPr>
        <w:pStyle w:val="0"/>
        <w:jc w:val="right"/>
      </w:pPr>
      <w:r>
        <w:rPr>
          <w:sz w:val="20"/>
        </w:rPr>
        <w:t xml:space="preserve">материальных ресурсов для ликвидации</w:t>
      </w:r>
    </w:p>
    <w:p>
      <w:pPr>
        <w:pStyle w:val="0"/>
        <w:jc w:val="right"/>
      </w:pPr>
      <w:r>
        <w:rPr>
          <w:sz w:val="20"/>
        </w:rPr>
        <w:t xml:space="preserve">чрезвычайных ситуаций природного</w:t>
      </w:r>
    </w:p>
    <w:p>
      <w:pPr>
        <w:pStyle w:val="0"/>
        <w:jc w:val="right"/>
      </w:pPr>
      <w:r>
        <w:rPr>
          <w:sz w:val="20"/>
        </w:rPr>
        <w:t xml:space="preserve">и техногенного характера на территории</w:t>
      </w:r>
    </w:p>
    <w:p>
      <w:pPr>
        <w:pStyle w:val="0"/>
        <w:jc w:val="right"/>
      </w:pPr>
      <w:r>
        <w:rPr>
          <w:sz w:val="20"/>
        </w:rPr>
        <w:t xml:space="preserve">Нижегородской области</w:t>
      </w:r>
    </w:p>
    <w:p>
      <w:pPr>
        <w:pStyle w:val="0"/>
        <w:ind w:firstLine="540"/>
        <w:jc w:val="both"/>
      </w:pPr>
      <w:r>
        <w:rPr>
          <w:sz w:val="20"/>
        </w:rPr>
      </w:r>
    </w:p>
    <w:bookmarkStart w:id="128" w:name="P128"/>
    <w:bookmarkEnd w:id="128"/>
    <w:p>
      <w:pPr>
        <w:pStyle w:val="2"/>
        <w:jc w:val="center"/>
      </w:pPr>
      <w:r>
        <w:rPr>
          <w:sz w:val="20"/>
        </w:rPr>
        <w:t xml:space="preserve">НОМЕНКЛАТУРА</w:t>
      </w:r>
    </w:p>
    <w:p>
      <w:pPr>
        <w:pStyle w:val="2"/>
        <w:jc w:val="center"/>
      </w:pPr>
      <w:r>
        <w:rPr>
          <w:sz w:val="20"/>
        </w:rPr>
        <w:t xml:space="preserve">И ОБЪЕМЫ РЕЗЕРВА МАТЕРИАЛЬНЫХ РЕСУРСОВ НИЖЕГОРОДСКОЙ ОБЛАСТИ</w:t>
      </w:r>
    </w:p>
    <w:p>
      <w:pPr>
        <w:pStyle w:val="2"/>
        <w:jc w:val="center"/>
      </w:pPr>
      <w:r>
        <w:rPr>
          <w:sz w:val="20"/>
        </w:rPr>
        <w:t xml:space="preserve">ДЛЯ ЛИКВИДАЦИИ ЧРЕЗВЫЧАЙНЫХ СИТУАЦИЙ МЕЖМУНИЦИПАЛЬНОГО</w:t>
      </w:r>
    </w:p>
    <w:p>
      <w:pPr>
        <w:pStyle w:val="2"/>
        <w:jc w:val="center"/>
      </w:pPr>
      <w:r>
        <w:rPr>
          <w:sz w:val="20"/>
        </w:rPr>
        <w:t xml:space="preserve">И РЕГИОНАЛЬНОГО ХАРАКТЕРА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025"/>
        <w:gridCol w:w="1665"/>
        <w:gridCol w:w="1587"/>
        <w:gridCol w:w="1077"/>
      </w:tblGrid>
      <w:tr>
        <w:tc>
          <w:tcPr>
            <w:tcW w:w="680" w:type="dxa"/>
          </w:tcPr>
          <w:p>
            <w:pPr>
              <w:pStyle w:val="0"/>
              <w:jc w:val="center"/>
            </w:pPr>
            <w:r>
              <w:rPr>
                <w:sz w:val="20"/>
              </w:rPr>
              <w:t xml:space="preserve">N п/п</w:t>
            </w:r>
          </w:p>
        </w:tc>
        <w:tc>
          <w:tcPr>
            <w:tcW w:w="4025" w:type="dxa"/>
          </w:tcPr>
          <w:p>
            <w:pPr>
              <w:pStyle w:val="0"/>
              <w:jc w:val="center"/>
            </w:pPr>
            <w:r>
              <w:rPr>
                <w:sz w:val="20"/>
              </w:rPr>
              <w:t xml:space="preserve">Наименование материальных средств</w:t>
            </w:r>
          </w:p>
        </w:tc>
        <w:tc>
          <w:tcPr>
            <w:tcW w:w="1665" w:type="dxa"/>
          </w:tcPr>
          <w:p>
            <w:pPr>
              <w:pStyle w:val="0"/>
              <w:jc w:val="center"/>
            </w:pPr>
            <w:r>
              <w:rPr>
                <w:sz w:val="20"/>
              </w:rPr>
              <w:t xml:space="preserve">Единица измерения</w:t>
            </w:r>
          </w:p>
        </w:tc>
        <w:tc>
          <w:tcPr>
            <w:tcW w:w="1587" w:type="dxa"/>
          </w:tcPr>
          <w:p>
            <w:pPr>
              <w:pStyle w:val="0"/>
              <w:jc w:val="center"/>
            </w:pPr>
            <w:r>
              <w:rPr>
                <w:sz w:val="20"/>
              </w:rPr>
              <w:t xml:space="preserve">Количество</w:t>
            </w:r>
          </w:p>
        </w:tc>
        <w:tc>
          <w:tcPr>
            <w:tcW w:w="1077" w:type="dxa"/>
          </w:tcPr>
          <w:p>
            <w:pPr>
              <w:pStyle w:val="0"/>
              <w:jc w:val="center"/>
            </w:pPr>
            <w:r>
              <w:rPr>
                <w:sz w:val="20"/>
              </w:rPr>
              <w:t xml:space="preserve">Примечание</w:t>
            </w:r>
          </w:p>
        </w:tc>
      </w:tr>
      <w:tr>
        <w:tc>
          <w:tcPr>
            <w:gridSpan w:val="5"/>
            <w:tcW w:w="9034" w:type="dxa"/>
          </w:tcPr>
          <w:p>
            <w:pPr>
              <w:pStyle w:val="0"/>
              <w:outlineLvl w:val="2"/>
              <w:jc w:val="center"/>
            </w:pPr>
            <w:r>
              <w:rPr>
                <w:sz w:val="20"/>
              </w:rPr>
              <w:t xml:space="preserve">1. Продовольствие (500 человек на 3 суток)</w:t>
            </w:r>
          </w:p>
        </w:tc>
      </w:tr>
      <w:tr>
        <w:tc>
          <w:tcPr>
            <w:tcW w:w="680" w:type="dxa"/>
          </w:tcPr>
          <w:p>
            <w:pPr>
              <w:pStyle w:val="0"/>
              <w:jc w:val="center"/>
            </w:pPr>
            <w:r>
              <w:rPr>
                <w:sz w:val="20"/>
              </w:rPr>
              <w:t xml:space="preserve">1</w:t>
            </w:r>
          </w:p>
        </w:tc>
        <w:tc>
          <w:tcPr>
            <w:tcW w:w="4025" w:type="dxa"/>
          </w:tcPr>
          <w:p>
            <w:pPr>
              <w:pStyle w:val="0"/>
              <w:jc w:val="both"/>
            </w:pPr>
            <w:r>
              <w:rPr>
                <w:sz w:val="20"/>
              </w:rPr>
              <w:t xml:space="preserve">Сухие пайки</w:t>
            </w:r>
          </w:p>
        </w:tc>
        <w:tc>
          <w:tcPr>
            <w:tcW w:w="1665" w:type="dxa"/>
          </w:tcPr>
          <w:p>
            <w:pPr>
              <w:pStyle w:val="0"/>
              <w:jc w:val="center"/>
            </w:pPr>
            <w:r>
              <w:rPr>
                <w:sz w:val="20"/>
              </w:rPr>
              <w:t xml:space="preserve">штук</w:t>
            </w:r>
          </w:p>
        </w:tc>
        <w:tc>
          <w:tcPr>
            <w:tcW w:w="1587" w:type="dxa"/>
          </w:tcPr>
          <w:p>
            <w:pPr>
              <w:pStyle w:val="0"/>
              <w:jc w:val="center"/>
            </w:pPr>
            <w:r>
              <w:rPr>
                <w:sz w:val="20"/>
              </w:rPr>
              <w:t xml:space="preserve">1500</w:t>
            </w:r>
          </w:p>
        </w:tc>
        <w:tc>
          <w:tcPr>
            <w:tcW w:w="1077" w:type="dxa"/>
          </w:tcPr>
          <w:p>
            <w:pPr>
              <w:pStyle w:val="0"/>
            </w:pPr>
            <w:r>
              <w:rPr>
                <w:sz w:val="20"/>
              </w:rPr>
            </w:r>
          </w:p>
        </w:tc>
      </w:tr>
      <w:tr>
        <w:tc>
          <w:tcPr>
            <w:tcW w:w="680" w:type="dxa"/>
          </w:tcPr>
          <w:p>
            <w:pPr>
              <w:pStyle w:val="0"/>
              <w:jc w:val="center"/>
            </w:pPr>
            <w:r>
              <w:rPr>
                <w:sz w:val="20"/>
              </w:rPr>
              <w:t xml:space="preserve">2</w:t>
            </w:r>
          </w:p>
        </w:tc>
        <w:tc>
          <w:tcPr>
            <w:tcW w:w="4025" w:type="dxa"/>
          </w:tcPr>
          <w:p>
            <w:pPr>
              <w:pStyle w:val="0"/>
              <w:jc w:val="both"/>
            </w:pPr>
            <w:r>
              <w:rPr>
                <w:sz w:val="20"/>
              </w:rPr>
              <w:t xml:space="preserve">Вода питьевая</w:t>
            </w:r>
          </w:p>
        </w:tc>
        <w:tc>
          <w:tcPr>
            <w:tcW w:w="1665" w:type="dxa"/>
          </w:tcPr>
          <w:p>
            <w:pPr>
              <w:pStyle w:val="0"/>
              <w:jc w:val="center"/>
            </w:pPr>
            <w:r>
              <w:rPr>
                <w:sz w:val="20"/>
              </w:rPr>
              <w:t xml:space="preserve">л</w:t>
            </w:r>
          </w:p>
        </w:tc>
        <w:tc>
          <w:tcPr>
            <w:tcW w:w="1587" w:type="dxa"/>
          </w:tcPr>
          <w:p>
            <w:pPr>
              <w:pStyle w:val="0"/>
              <w:jc w:val="center"/>
            </w:pPr>
            <w:r>
              <w:rPr>
                <w:sz w:val="20"/>
              </w:rPr>
              <w:t xml:space="preserve">2250</w:t>
            </w:r>
          </w:p>
        </w:tc>
        <w:tc>
          <w:tcPr>
            <w:tcW w:w="1077" w:type="dxa"/>
          </w:tcPr>
          <w:p>
            <w:pPr>
              <w:pStyle w:val="0"/>
            </w:pPr>
            <w:r>
              <w:rPr>
                <w:sz w:val="20"/>
              </w:rPr>
            </w:r>
          </w:p>
        </w:tc>
      </w:tr>
      <w:tr>
        <w:tc>
          <w:tcPr>
            <w:gridSpan w:val="5"/>
            <w:tcW w:w="9034" w:type="dxa"/>
          </w:tcPr>
          <w:p>
            <w:pPr>
              <w:pStyle w:val="0"/>
              <w:outlineLvl w:val="2"/>
              <w:jc w:val="center"/>
            </w:pPr>
            <w:r>
              <w:rPr>
                <w:sz w:val="20"/>
              </w:rPr>
              <w:t xml:space="preserve">2. Вещевое имущество и товары первой необходимости</w:t>
            </w:r>
          </w:p>
        </w:tc>
      </w:tr>
      <w:tr>
        <w:tc>
          <w:tcPr>
            <w:tcW w:w="680" w:type="dxa"/>
          </w:tcPr>
          <w:p>
            <w:pPr>
              <w:pStyle w:val="0"/>
              <w:jc w:val="center"/>
            </w:pPr>
            <w:r>
              <w:rPr>
                <w:sz w:val="20"/>
              </w:rPr>
              <w:t xml:space="preserve">1</w:t>
            </w:r>
          </w:p>
        </w:tc>
        <w:tc>
          <w:tcPr>
            <w:tcW w:w="4025" w:type="dxa"/>
          </w:tcPr>
          <w:p>
            <w:pPr>
              <w:pStyle w:val="0"/>
              <w:jc w:val="both"/>
            </w:pPr>
            <w:r>
              <w:rPr>
                <w:sz w:val="20"/>
              </w:rPr>
              <w:t xml:space="preserve">Палатки М-30</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w:t>
            </w:r>
          </w:p>
        </w:tc>
        <w:tc>
          <w:tcPr>
            <w:tcW w:w="1077" w:type="dxa"/>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2</w:t>
            </w:r>
          </w:p>
        </w:tc>
        <w:tc>
          <w:tcPr>
            <w:tcW w:w="4025" w:type="dxa"/>
            <w:tcBorders>
              <w:bottom w:val="nil"/>
            </w:tcBorders>
          </w:tcPr>
          <w:p>
            <w:pPr>
              <w:pStyle w:val="0"/>
              <w:jc w:val="both"/>
            </w:pPr>
            <w:r>
              <w:rPr>
                <w:sz w:val="20"/>
              </w:rPr>
              <w:t xml:space="preserve">Куртки утепленные зимние:</w:t>
            </w:r>
          </w:p>
        </w:tc>
        <w:tc>
          <w:tcPr>
            <w:tcW w:w="1665" w:type="dxa"/>
            <w:tcBorders>
              <w:bottom w:val="nil"/>
            </w:tcBorders>
          </w:tcPr>
          <w:p>
            <w:pPr>
              <w:pStyle w:val="0"/>
              <w:jc w:val="center"/>
            </w:pPr>
            <w:r>
              <w:rPr>
                <w:sz w:val="20"/>
              </w:rPr>
              <w:t xml:space="preserve">штук</w:t>
            </w:r>
          </w:p>
        </w:tc>
        <w:tc>
          <w:tcPr>
            <w:tcW w:w="1587" w:type="dxa"/>
            <w:tcBorders>
              <w:bottom w:val="nil"/>
            </w:tcBorders>
          </w:tcPr>
          <w:p>
            <w:pPr>
              <w:pStyle w:val="0"/>
            </w:pPr>
            <w:r>
              <w:rPr>
                <w:sz w:val="20"/>
              </w:rPr>
            </w:r>
          </w:p>
        </w:tc>
        <w:tc>
          <w:tcPr>
            <w:tcW w:w="1077" w:type="dxa"/>
            <w:tcBorders>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мужские</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200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женские</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200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 детские</w:t>
            </w:r>
          </w:p>
        </w:tc>
        <w:tc>
          <w:tcPr>
            <w:tcW w:w="1665" w:type="dxa"/>
            <w:tcBorders>
              <w:top w:val="nil"/>
            </w:tcBorders>
          </w:tcPr>
          <w:p>
            <w:pPr>
              <w:pStyle w:val="0"/>
            </w:pPr>
            <w:r>
              <w:rPr>
                <w:sz w:val="20"/>
              </w:rPr>
            </w:r>
          </w:p>
        </w:tc>
        <w:tc>
          <w:tcPr>
            <w:tcW w:w="1587" w:type="dxa"/>
            <w:tcBorders>
              <w:top w:val="nil"/>
            </w:tcBorders>
          </w:tcPr>
          <w:p>
            <w:pPr>
              <w:pStyle w:val="0"/>
              <w:jc w:val="center"/>
            </w:pPr>
            <w:r>
              <w:rPr>
                <w:sz w:val="20"/>
              </w:rPr>
              <w:t xml:space="preserve">100</w:t>
            </w:r>
          </w:p>
        </w:tc>
        <w:tc>
          <w:tcPr>
            <w:tcW w:w="1077" w:type="dxa"/>
            <w:tcBorders>
              <w:top w:val="nil"/>
            </w:tcBorders>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3</w:t>
            </w:r>
          </w:p>
        </w:tc>
        <w:tc>
          <w:tcPr>
            <w:tcW w:w="4025" w:type="dxa"/>
            <w:tcBorders>
              <w:bottom w:val="nil"/>
            </w:tcBorders>
          </w:tcPr>
          <w:p>
            <w:pPr>
              <w:pStyle w:val="0"/>
              <w:jc w:val="both"/>
            </w:pPr>
            <w:r>
              <w:rPr>
                <w:sz w:val="20"/>
              </w:rPr>
              <w:t xml:space="preserve">Брюки утепленные зимние:</w:t>
            </w:r>
          </w:p>
        </w:tc>
        <w:tc>
          <w:tcPr>
            <w:tcW w:w="1665" w:type="dxa"/>
            <w:tcBorders>
              <w:bottom w:val="nil"/>
            </w:tcBorders>
          </w:tcPr>
          <w:p>
            <w:pPr>
              <w:pStyle w:val="0"/>
              <w:jc w:val="center"/>
            </w:pPr>
            <w:r>
              <w:rPr>
                <w:sz w:val="20"/>
              </w:rPr>
              <w:t xml:space="preserve">штук</w:t>
            </w:r>
          </w:p>
        </w:tc>
        <w:tc>
          <w:tcPr>
            <w:tcW w:w="1587" w:type="dxa"/>
            <w:tcBorders>
              <w:bottom w:val="nil"/>
            </w:tcBorders>
          </w:tcPr>
          <w:p>
            <w:pPr>
              <w:pStyle w:val="0"/>
            </w:pPr>
            <w:r>
              <w:rPr>
                <w:sz w:val="20"/>
              </w:rPr>
            </w:r>
          </w:p>
        </w:tc>
        <w:tc>
          <w:tcPr>
            <w:tcW w:w="1077" w:type="dxa"/>
            <w:tcBorders>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мужские</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200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женские</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200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 детские</w:t>
            </w:r>
          </w:p>
        </w:tc>
        <w:tc>
          <w:tcPr>
            <w:tcW w:w="1665" w:type="dxa"/>
            <w:tcBorders>
              <w:top w:val="nil"/>
            </w:tcBorders>
          </w:tcPr>
          <w:p>
            <w:pPr>
              <w:pStyle w:val="0"/>
            </w:pPr>
            <w:r>
              <w:rPr>
                <w:sz w:val="20"/>
              </w:rPr>
            </w:r>
          </w:p>
        </w:tc>
        <w:tc>
          <w:tcPr>
            <w:tcW w:w="1587" w:type="dxa"/>
            <w:tcBorders>
              <w:top w:val="nil"/>
            </w:tcBorders>
          </w:tcPr>
          <w:p>
            <w:pPr>
              <w:pStyle w:val="0"/>
              <w:jc w:val="center"/>
            </w:pPr>
            <w:r>
              <w:rPr>
                <w:sz w:val="20"/>
              </w:rPr>
              <w:t xml:space="preserve">100</w:t>
            </w:r>
          </w:p>
        </w:tc>
        <w:tc>
          <w:tcPr>
            <w:tcW w:w="1077" w:type="dxa"/>
            <w:tcBorders>
              <w:top w:val="nil"/>
            </w:tcBorders>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4</w:t>
            </w:r>
          </w:p>
        </w:tc>
        <w:tc>
          <w:tcPr>
            <w:tcW w:w="4025" w:type="dxa"/>
            <w:tcBorders>
              <w:bottom w:val="nil"/>
            </w:tcBorders>
          </w:tcPr>
          <w:p>
            <w:pPr>
              <w:pStyle w:val="0"/>
              <w:jc w:val="both"/>
            </w:pPr>
            <w:r>
              <w:rPr>
                <w:sz w:val="20"/>
              </w:rPr>
              <w:t xml:space="preserve">Рукавицы утепленные</w:t>
            </w:r>
          </w:p>
        </w:tc>
        <w:tc>
          <w:tcPr>
            <w:tcW w:w="1665" w:type="dxa"/>
            <w:tcBorders>
              <w:bottom w:val="nil"/>
            </w:tcBorders>
          </w:tcPr>
          <w:p>
            <w:pPr>
              <w:pStyle w:val="0"/>
              <w:jc w:val="center"/>
            </w:pPr>
            <w:r>
              <w:rPr>
                <w:sz w:val="20"/>
              </w:rPr>
              <w:t xml:space="preserve">штук</w:t>
            </w:r>
          </w:p>
        </w:tc>
        <w:tc>
          <w:tcPr>
            <w:tcW w:w="1587" w:type="dxa"/>
            <w:tcBorders>
              <w:bottom w:val="nil"/>
            </w:tcBorders>
          </w:tcPr>
          <w:p>
            <w:pPr>
              <w:pStyle w:val="0"/>
              <w:jc w:val="center"/>
            </w:pPr>
            <w:r>
              <w:rPr>
                <w:sz w:val="20"/>
              </w:rPr>
              <w:t xml:space="preserve">200</w:t>
            </w:r>
          </w:p>
        </w:tc>
        <w:tc>
          <w:tcPr>
            <w:tcW w:w="1077" w:type="dxa"/>
            <w:tcBorders>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Перчатки утепленные</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200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Перчатки утепленные детские</w:t>
            </w:r>
          </w:p>
        </w:tc>
        <w:tc>
          <w:tcPr>
            <w:tcW w:w="1665" w:type="dxa"/>
            <w:tcBorders>
              <w:top w:val="nil"/>
            </w:tcBorders>
          </w:tcPr>
          <w:p>
            <w:pPr>
              <w:pStyle w:val="0"/>
            </w:pPr>
            <w:r>
              <w:rPr>
                <w:sz w:val="20"/>
              </w:rPr>
            </w:r>
          </w:p>
        </w:tc>
        <w:tc>
          <w:tcPr>
            <w:tcW w:w="1587" w:type="dxa"/>
            <w:tcBorders>
              <w:top w:val="nil"/>
            </w:tcBorders>
          </w:tcPr>
          <w:p>
            <w:pPr>
              <w:pStyle w:val="0"/>
              <w:jc w:val="center"/>
            </w:pPr>
            <w:r>
              <w:rPr>
                <w:sz w:val="20"/>
              </w:rPr>
              <w:t xml:space="preserve">100</w:t>
            </w:r>
          </w:p>
        </w:tc>
        <w:tc>
          <w:tcPr>
            <w:tcW w:w="1077" w:type="dxa"/>
            <w:tcBorders>
              <w:top w:val="nil"/>
            </w:tcBorders>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5</w:t>
            </w:r>
          </w:p>
        </w:tc>
        <w:tc>
          <w:tcPr>
            <w:tcW w:w="4025" w:type="dxa"/>
            <w:tcBorders>
              <w:bottom w:val="nil"/>
            </w:tcBorders>
          </w:tcPr>
          <w:p>
            <w:pPr>
              <w:pStyle w:val="0"/>
              <w:jc w:val="both"/>
            </w:pPr>
            <w:r>
              <w:rPr>
                <w:sz w:val="20"/>
              </w:rPr>
              <w:t xml:space="preserve">Костюмы рабочие летние:</w:t>
            </w:r>
          </w:p>
        </w:tc>
        <w:tc>
          <w:tcPr>
            <w:tcW w:w="1665" w:type="dxa"/>
            <w:tcBorders>
              <w:bottom w:val="nil"/>
            </w:tcBorders>
          </w:tcPr>
          <w:p>
            <w:pPr>
              <w:pStyle w:val="0"/>
              <w:jc w:val="center"/>
            </w:pPr>
            <w:r>
              <w:rPr>
                <w:sz w:val="20"/>
              </w:rPr>
              <w:t xml:space="preserve">комплектов</w:t>
            </w:r>
          </w:p>
        </w:tc>
        <w:tc>
          <w:tcPr>
            <w:tcW w:w="1587" w:type="dxa"/>
            <w:tcBorders>
              <w:bottom w:val="nil"/>
            </w:tcBorders>
          </w:tcPr>
          <w:p>
            <w:pPr>
              <w:pStyle w:val="0"/>
            </w:pPr>
            <w:r>
              <w:rPr>
                <w:sz w:val="20"/>
              </w:rPr>
            </w:r>
          </w:p>
        </w:tc>
        <w:tc>
          <w:tcPr>
            <w:tcW w:w="1077" w:type="dxa"/>
            <w:tcBorders>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мужские</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200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 женские</w:t>
            </w:r>
          </w:p>
        </w:tc>
        <w:tc>
          <w:tcPr>
            <w:tcW w:w="1665" w:type="dxa"/>
            <w:tcBorders>
              <w:top w:val="nil"/>
            </w:tcBorders>
          </w:tcPr>
          <w:p>
            <w:pPr>
              <w:pStyle w:val="0"/>
            </w:pPr>
            <w:r>
              <w:rPr>
                <w:sz w:val="20"/>
              </w:rPr>
            </w:r>
          </w:p>
        </w:tc>
        <w:tc>
          <w:tcPr>
            <w:tcW w:w="1587" w:type="dxa"/>
            <w:tcBorders>
              <w:top w:val="nil"/>
            </w:tcBorders>
          </w:tcPr>
          <w:p>
            <w:pPr>
              <w:pStyle w:val="0"/>
              <w:jc w:val="center"/>
            </w:pPr>
            <w:r>
              <w:rPr>
                <w:sz w:val="20"/>
              </w:rPr>
              <w:t xml:space="preserve">200</w:t>
            </w:r>
          </w:p>
        </w:tc>
        <w:tc>
          <w:tcPr>
            <w:tcW w:w="1077" w:type="dxa"/>
            <w:tcBorders>
              <w:top w:val="nil"/>
            </w:tcBorders>
          </w:tcPr>
          <w:p>
            <w:pPr>
              <w:pStyle w:val="0"/>
            </w:pPr>
            <w:r>
              <w:rPr>
                <w:sz w:val="20"/>
              </w:rPr>
            </w:r>
          </w:p>
        </w:tc>
      </w:tr>
      <w:tr>
        <w:tc>
          <w:tcPr>
            <w:tcW w:w="680" w:type="dxa"/>
          </w:tcPr>
          <w:p>
            <w:pPr>
              <w:pStyle w:val="0"/>
              <w:jc w:val="center"/>
            </w:pPr>
            <w:r>
              <w:rPr>
                <w:sz w:val="20"/>
              </w:rPr>
              <w:t xml:space="preserve">6</w:t>
            </w:r>
          </w:p>
        </w:tc>
        <w:tc>
          <w:tcPr>
            <w:tcW w:w="4025" w:type="dxa"/>
          </w:tcPr>
          <w:p>
            <w:pPr>
              <w:pStyle w:val="0"/>
              <w:jc w:val="both"/>
            </w:pPr>
            <w:r>
              <w:rPr>
                <w:sz w:val="20"/>
              </w:rPr>
              <w:t xml:space="preserve">Одежда летняя детская</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100</w:t>
            </w:r>
          </w:p>
        </w:tc>
        <w:tc>
          <w:tcPr>
            <w:tcW w:w="1077" w:type="dxa"/>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7</w:t>
            </w:r>
          </w:p>
        </w:tc>
        <w:tc>
          <w:tcPr>
            <w:tcW w:w="4025" w:type="dxa"/>
            <w:tcBorders>
              <w:bottom w:val="nil"/>
            </w:tcBorders>
          </w:tcPr>
          <w:p>
            <w:pPr>
              <w:pStyle w:val="0"/>
              <w:jc w:val="both"/>
            </w:pPr>
            <w:r>
              <w:rPr>
                <w:sz w:val="20"/>
              </w:rPr>
              <w:t xml:space="preserve">Белье нижнее:</w:t>
            </w:r>
          </w:p>
        </w:tc>
        <w:tc>
          <w:tcPr>
            <w:tcW w:w="1665" w:type="dxa"/>
            <w:tcBorders>
              <w:bottom w:val="nil"/>
            </w:tcBorders>
          </w:tcPr>
          <w:p>
            <w:pPr>
              <w:pStyle w:val="0"/>
              <w:jc w:val="center"/>
            </w:pPr>
            <w:r>
              <w:rPr>
                <w:sz w:val="20"/>
              </w:rPr>
              <w:t xml:space="preserve">комплектов</w:t>
            </w:r>
          </w:p>
        </w:tc>
        <w:tc>
          <w:tcPr>
            <w:tcW w:w="1587" w:type="dxa"/>
            <w:tcBorders>
              <w:bottom w:val="nil"/>
            </w:tcBorders>
          </w:tcPr>
          <w:p>
            <w:pPr>
              <w:pStyle w:val="0"/>
            </w:pPr>
            <w:r>
              <w:rPr>
                <w:sz w:val="20"/>
              </w:rPr>
            </w:r>
          </w:p>
        </w:tc>
        <w:tc>
          <w:tcPr>
            <w:tcW w:w="1077" w:type="dxa"/>
            <w:tcBorders>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мужское</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200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женское</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200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 детское</w:t>
            </w:r>
          </w:p>
        </w:tc>
        <w:tc>
          <w:tcPr>
            <w:tcW w:w="1665" w:type="dxa"/>
            <w:tcBorders>
              <w:top w:val="nil"/>
            </w:tcBorders>
          </w:tcPr>
          <w:p>
            <w:pPr>
              <w:pStyle w:val="0"/>
            </w:pPr>
            <w:r>
              <w:rPr>
                <w:sz w:val="20"/>
              </w:rPr>
            </w:r>
          </w:p>
        </w:tc>
        <w:tc>
          <w:tcPr>
            <w:tcW w:w="1587" w:type="dxa"/>
            <w:tcBorders>
              <w:top w:val="nil"/>
            </w:tcBorders>
          </w:tcPr>
          <w:p>
            <w:pPr>
              <w:pStyle w:val="0"/>
              <w:jc w:val="center"/>
            </w:pPr>
            <w:r>
              <w:rPr>
                <w:sz w:val="20"/>
              </w:rPr>
              <w:t xml:space="preserve">100</w:t>
            </w:r>
          </w:p>
        </w:tc>
        <w:tc>
          <w:tcPr>
            <w:tcW w:w="1077" w:type="dxa"/>
            <w:tcBorders>
              <w:top w:val="nil"/>
            </w:tcBorders>
          </w:tcPr>
          <w:p>
            <w:pPr>
              <w:pStyle w:val="0"/>
            </w:pPr>
            <w:r>
              <w:rPr>
                <w:sz w:val="20"/>
              </w:rPr>
            </w:r>
          </w:p>
        </w:tc>
      </w:tr>
      <w:tr>
        <w:tc>
          <w:tcPr>
            <w:tcW w:w="680" w:type="dxa"/>
          </w:tcPr>
          <w:p>
            <w:pPr>
              <w:pStyle w:val="0"/>
              <w:jc w:val="center"/>
            </w:pPr>
            <w:r>
              <w:rPr>
                <w:sz w:val="20"/>
              </w:rPr>
              <w:t xml:space="preserve">8</w:t>
            </w:r>
          </w:p>
        </w:tc>
        <w:tc>
          <w:tcPr>
            <w:tcW w:w="4025" w:type="dxa"/>
          </w:tcPr>
          <w:p>
            <w:pPr>
              <w:pStyle w:val="0"/>
              <w:jc w:val="both"/>
            </w:pPr>
            <w:r>
              <w:rPr>
                <w:sz w:val="20"/>
              </w:rPr>
              <w:t xml:space="preserve">Носки</w:t>
            </w:r>
          </w:p>
        </w:tc>
        <w:tc>
          <w:tcPr>
            <w:tcW w:w="1665" w:type="dxa"/>
          </w:tcPr>
          <w:p>
            <w:pPr>
              <w:pStyle w:val="0"/>
              <w:jc w:val="center"/>
            </w:pPr>
            <w:r>
              <w:rPr>
                <w:sz w:val="20"/>
              </w:rPr>
              <w:t xml:space="preserve">пар</w:t>
            </w:r>
          </w:p>
        </w:tc>
        <w:tc>
          <w:tcPr>
            <w:tcW w:w="1587" w:type="dxa"/>
          </w:tcPr>
          <w:p>
            <w:pPr>
              <w:pStyle w:val="0"/>
              <w:jc w:val="center"/>
            </w:pPr>
            <w:r>
              <w:rPr>
                <w:sz w:val="20"/>
              </w:rPr>
              <w:t xml:space="preserve">400</w:t>
            </w:r>
          </w:p>
        </w:tc>
        <w:tc>
          <w:tcPr>
            <w:tcW w:w="1077" w:type="dxa"/>
          </w:tcPr>
          <w:p>
            <w:pPr>
              <w:pStyle w:val="0"/>
            </w:pPr>
            <w:r>
              <w:rPr>
                <w:sz w:val="20"/>
              </w:rPr>
            </w:r>
          </w:p>
        </w:tc>
      </w:tr>
      <w:tr>
        <w:tc>
          <w:tcPr>
            <w:tcW w:w="680" w:type="dxa"/>
          </w:tcPr>
          <w:p>
            <w:pPr>
              <w:pStyle w:val="0"/>
              <w:jc w:val="center"/>
            </w:pPr>
            <w:r>
              <w:rPr>
                <w:sz w:val="20"/>
              </w:rPr>
              <w:t xml:space="preserve">9</w:t>
            </w:r>
          </w:p>
        </w:tc>
        <w:tc>
          <w:tcPr>
            <w:tcW w:w="4025" w:type="dxa"/>
          </w:tcPr>
          <w:p>
            <w:pPr>
              <w:pStyle w:val="0"/>
              <w:jc w:val="both"/>
            </w:pPr>
            <w:r>
              <w:rPr>
                <w:sz w:val="20"/>
              </w:rPr>
              <w:t xml:space="preserve">Колготки детские</w:t>
            </w:r>
          </w:p>
        </w:tc>
        <w:tc>
          <w:tcPr>
            <w:tcW w:w="1665" w:type="dxa"/>
          </w:tcPr>
          <w:p>
            <w:pPr>
              <w:pStyle w:val="0"/>
              <w:jc w:val="center"/>
            </w:pPr>
            <w:r>
              <w:rPr>
                <w:sz w:val="20"/>
              </w:rPr>
              <w:t xml:space="preserve">пар</w:t>
            </w:r>
          </w:p>
        </w:tc>
        <w:tc>
          <w:tcPr>
            <w:tcW w:w="1587" w:type="dxa"/>
          </w:tcPr>
          <w:p>
            <w:pPr>
              <w:pStyle w:val="0"/>
              <w:jc w:val="center"/>
            </w:pPr>
            <w:r>
              <w:rPr>
                <w:sz w:val="20"/>
              </w:rPr>
              <w:t xml:space="preserve">100</w:t>
            </w:r>
          </w:p>
        </w:tc>
        <w:tc>
          <w:tcPr>
            <w:tcW w:w="1077" w:type="dxa"/>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10</w:t>
            </w:r>
          </w:p>
        </w:tc>
        <w:tc>
          <w:tcPr>
            <w:tcW w:w="4025" w:type="dxa"/>
            <w:tcBorders>
              <w:bottom w:val="nil"/>
            </w:tcBorders>
          </w:tcPr>
          <w:p>
            <w:pPr>
              <w:pStyle w:val="0"/>
              <w:jc w:val="both"/>
            </w:pPr>
            <w:r>
              <w:rPr>
                <w:sz w:val="20"/>
              </w:rPr>
              <w:t xml:space="preserve">Шапки зимние</w:t>
            </w:r>
          </w:p>
        </w:tc>
        <w:tc>
          <w:tcPr>
            <w:tcW w:w="1665" w:type="dxa"/>
            <w:tcBorders>
              <w:bottom w:val="nil"/>
            </w:tcBorders>
          </w:tcPr>
          <w:p>
            <w:pPr>
              <w:pStyle w:val="0"/>
              <w:jc w:val="center"/>
            </w:pPr>
            <w:r>
              <w:rPr>
                <w:sz w:val="20"/>
              </w:rPr>
              <w:t xml:space="preserve">штук</w:t>
            </w:r>
          </w:p>
        </w:tc>
        <w:tc>
          <w:tcPr>
            <w:tcW w:w="1587" w:type="dxa"/>
            <w:tcBorders>
              <w:bottom w:val="nil"/>
            </w:tcBorders>
          </w:tcPr>
          <w:p>
            <w:pPr>
              <w:pStyle w:val="0"/>
              <w:jc w:val="center"/>
            </w:pPr>
            <w:r>
              <w:rPr>
                <w:sz w:val="20"/>
              </w:rPr>
              <w:t xml:space="preserve">400</w:t>
            </w:r>
          </w:p>
        </w:tc>
        <w:tc>
          <w:tcPr>
            <w:tcW w:w="1077" w:type="dxa"/>
            <w:tcBorders>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Шапки зимние детские</w:t>
            </w:r>
          </w:p>
        </w:tc>
        <w:tc>
          <w:tcPr>
            <w:tcW w:w="1665" w:type="dxa"/>
            <w:tcBorders>
              <w:top w:val="nil"/>
            </w:tcBorders>
          </w:tcPr>
          <w:p>
            <w:pPr>
              <w:pStyle w:val="0"/>
            </w:pPr>
            <w:r>
              <w:rPr>
                <w:sz w:val="20"/>
              </w:rPr>
            </w:r>
          </w:p>
        </w:tc>
        <w:tc>
          <w:tcPr>
            <w:tcW w:w="1587" w:type="dxa"/>
            <w:tcBorders>
              <w:top w:val="nil"/>
            </w:tcBorders>
          </w:tcPr>
          <w:p>
            <w:pPr>
              <w:pStyle w:val="0"/>
              <w:jc w:val="center"/>
            </w:pPr>
            <w:r>
              <w:rPr>
                <w:sz w:val="20"/>
              </w:rPr>
              <w:t xml:space="preserve">100</w:t>
            </w:r>
          </w:p>
        </w:tc>
        <w:tc>
          <w:tcPr>
            <w:tcW w:w="1077" w:type="dxa"/>
            <w:tcBorders>
              <w:top w:val="nil"/>
            </w:tcBorders>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11</w:t>
            </w:r>
          </w:p>
        </w:tc>
        <w:tc>
          <w:tcPr>
            <w:tcW w:w="4025" w:type="dxa"/>
            <w:tcBorders>
              <w:bottom w:val="nil"/>
            </w:tcBorders>
          </w:tcPr>
          <w:p>
            <w:pPr>
              <w:pStyle w:val="0"/>
              <w:jc w:val="both"/>
            </w:pPr>
            <w:r>
              <w:rPr>
                <w:sz w:val="20"/>
              </w:rPr>
              <w:t xml:space="preserve">Обувь зимняя:</w:t>
            </w:r>
          </w:p>
        </w:tc>
        <w:tc>
          <w:tcPr>
            <w:tcW w:w="1665" w:type="dxa"/>
            <w:tcBorders>
              <w:bottom w:val="nil"/>
            </w:tcBorders>
          </w:tcPr>
          <w:p>
            <w:pPr>
              <w:pStyle w:val="0"/>
              <w:jc w:val="center"/>
            </w:pPr>
            <w:r>
              <w:rPr>
                <w:sz w:val="20"/>
              </w:rPr>
              <w:t xml:space="preserve">пар</w:t>
            </w:r>
          </w:p>
        </w:tc>
        <w:tc>
          <w:tcPr>
            <w:tcW w:w="1587" w:type="dxa"/>
            <w:tcBorders>
              <w:bottom w:val="nil"/>
            </w:tcBorders>
          </w:tcPr>
          <w:p>
            <w:pPr>
              <w:pStyle w:val="0"/>
            </w:pPr>
            <w:r>
              <w:rPr>
                <w:sz w:val="20"/>
              </w:rPr>
            </w:r>
          </w:p>
        </w:tc>
        <w:tc>
          <w:tcPr>
            <w:tcW w:w="1077" w:type="dxa"/>
            <w:tcBorders>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валенки</w:t>
            </w:r>
          </w:p>
        </w:tc>
        <w:tc>
          <w:tcPr>
            <w:tcW w:w="1665" w:type="dxa"/>
            <w:tcBorders>
              <w:top w:val="nil"/>
              <w:bottom w:val="nil"/>
            </w:tcBorders>
          </w:tcPr>
          <w:p>
            <w:pPr>
              <w:pStyle w:val="0"/>
            </w:pPr>
            <w:r>
              <w:rPr>
                <w:sz w:val="20"/>
              </w:rPr>
            </w:r>
          </w:p>
        </w:tc>
        <w:tc>
          <w:tcPr>
            <w:tcW w:w="1587" w:type="dxa"/>
            <w:tcBorders>
              <w:top w:val="nil"/>
              <w:bottom w:val="nil"/>
            </w:tcBorders>
          </w:tcPr>
          <w:p>
            <w:pPr>
              <w:pStyle w:val="0"/>
              <w:jc w:val="center"/>
            </w:pPr>
            <w:r>
              <w:rPr>
                <w:sz w:val="20"/>
              </w:rPr>
              <w:t xml:space="preserve">400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 валенки детские</w:t>
            </w:r>
          </w:p>
        </w:tc>
        <w:tc>
          <w:tcPr>
            <w:tcW w:w="1665" w:type="dxa"/>
            <w:tcBorders>
              <w:top w:val="nil"/>
            </w:tcBorders>
          </w:tcPr>
          <w:p>
            <w:pPr>
              <w:pStyle w:val="0"/>
            </w:pPr>
            <w:r>
              <w:rPr>
                <w:sz w:val="20"/>
              </w:rPr>
            </w:r>
          </w:p>
        </w:tc>
        <w:tc>
          <w:tcPr>
            <w:tcW w:w="1587" w:type="dxa"/>
            <w:tcBorders>
              <w:top w:val="nil"/>
            </w:tcBorders>
          </w:tcPr>
          <w:p>
            <w:pPr>
              <w:pStyle w:val="0"/>
              <w:jc w:val="center"/>
            </w:pPr>
            <w:r>
              <w:rPr>
                <w:sz w:val="20"/>
              </w:rPr>
              <w:t xml:space="preserve">100</w:t>
            </w:r>
          </w:p>
        </w:tc>
        <w:tc>
          <w:tcPr>
            <w:tcW w:w="1077" w:type="dxa"/>
            <w:tcBorders>
              <w:top w:val="nil"/>
            </w:tcBorders>
          </w:tcPr>
          <w:p>
            <w:pPr>
              <w:pStyle w:val="0"/>
            </w:pPr>
            <w:r>
              <w:rPr>
                <w:sz w:val="20"/>
              </w:rPr>
            </w:r>
          </w:p>
        </w:tc>
      </w:tr>
      <w:tr>
        <w:tc>
          <w:tcPr>
            <w:tcW w:w="680" w:type="dxa"/>
          </w:tcPr>
          <w:p>
            <w:pPr>
              <w:pStyle w:val="0"/>
              <w:jc w:val="center"/>
            </w:pPr>
            <w:r>
              <w:rPr>
                <w:sz w:val="20"/>
              </w:rPr>
              <w:t xml:space="preserve">12</w:t>
            </w:r>
          </w:p>
        </w:tc>
        <w:tc>
          <w:tcPr>
            <w:tcW w:w="4025" w:type="dxa"/>
          </w:tcPr>
          <w:p>
            <w:pPr>
              <w:pStyle w:val="0"/>
              <w:jc w:val="both"/>
            </w:pPr>
            <w:r>
              <w:rPr>
                <w:sz w:val="20"/>
              </w:rPr>
              <w:t xml:space="preserve">Кровати</w:t>
            </w:r>
          </w:p>
        </w:tc>
        <w:tc>
          <w:tcPr>
            <w:tcW w:w="1665" w:type="dxa"/>
          </w:tcPr>
          <w:p>
            <w:pPr>
              <w:pStyle w:val="0"/>
              <w:jc w:val="center"/>
            </w:pPr>
            <w:r>
              <w:rPr>
                <w:sz w:val="20"/>
              </w:rPr>
              <w:t xml:space="preserve">штук</w:t>
            </w:r>
          </w:p>
        </w:tc>
        <w:tc>
          <w:tcPr>
            <w:tcW w:w="1587" w:type="dxa"/>
          </w:tcPr>
          <w:p>
            <w:pPr>
              <w:pStyle w:val="0"/>
              <w:jc w:val="center"/>
            </w:pPr>
            <w:r>
              <w:rPr>
                <w:sz w:val="20"/>
              </w:rPr>
              <w:t xml:space="preserve">500</w:t>
            </w:r>
          </w:p>
        </w:tc>
        <w:tc>
          <w:tcPr>
            <w:tcW w:w="1077" w:type="dxa"/>
          </w:tcPr>
          <w:p>
            <w:pPr>
              <w:pStyle w:val="0"/>
            </w:pPr>
            <w:r>
              <w:rPr>
                <w:sz w:val="20"/>
              </w:rPr>
            </w:r>
          </w:p>
        </w:tc>
      </w:tr>
      <w:tr>
        <w:tc>
          <w:tcPr>
            <w:tcW w:w="680" w:type="dxa"/>
          </w:tcPr>
          <w:p>
            <w:pPr>
              <w:pStyle w:val="0"/>
              <w:jc w:val="center"/>
            </w:pPr>
            <w:r>
              <w:rPr>
                <w:sz w:val="20"/>
              </w:rPr>
              <w:t xml:space="preserve">13</w:t>
            </w:r>
          </w:p>
        </w:tc>
        <w:tc>
          <w:tcPr>
            <w:tcW w:w="4025" w:type="dxa"/>
          </w:tcPr>
          <w:p>
            <w:pPr>
              <w:pStyle w:val="0"/>
              <w:jc w:val="both"/>
            </w:pPr>
            <w:r>
              <w:rPr>
                <w:sz w:val="20"/>
              </w:rPr>
              <w:t xml:space="preserve">Матрасы</w:t>
            </w:r>
          </w:p>
        </w:tc>
        <w:tc>
          <w:tcPr>
            <w:tcW w:w="1665" w:type="dxa"/>
          </w:tcPr>
          <w:p>
            <w:pPr>
              <w:pStyle w:val="0"/>
              <w:jc w:val="center"/>
            </w:pPr>
            <w:r>
              <w:rPr>
                <w:sz w:val="20"/>
              </w:rPr>
              <w:t xml:space="preserve">штук</w:t>
            </w:r>
          </w:p>
        </w:tc>
        <w:tc>
          <w:tcPr>
            <w:tcW w:w="1587" w:type="dxa"/>
          </w:tcPr>
          <w:p>
            <w:pPr>
              <w:pStyle w:val="0"/>
              <w:jc w:val="center"/>
            </w:pPr>
            <w:r>
              <w:rPr>
                <w:sz w:val="20"/>
              </w:rPr>
              <w:t xml:space="preserve">500</w:t>
            </w:r>
          </w:p>
        </w:tc>
        <w:tc>
          <w:tcPr>
            <w:tcW w:w="1077" w:type="dxa"/>
          </w:tcPr>
          <w:p>
            <w:pPr>
              <w:pStyle w:val="0"/>
            </w:pPr>
            <w:r>
              <w:rPr>
                <w:sz w:val="20"/>
              </w:rPr>
            </w:r>
          </w:p>
        </w:tc>
      </w:tr>
      <w:tr>
        <w:tc>
          <w:tcPr>
            <w:tcW w:w="680" w:type="dxa"/>
          </w:tcPr>
          <w:p>
            <w:pPr>
              <w:pStyle w:val="0"/>
              <w:jc w:val="center"/>
            </w:pPr>
            <w:r>
              <w:rPr>
                <w:sz w:val="20"/>
              </w:rPr>
              <w:t xml:space="preserve">14</w:t>
            </w:r>
          </w:p>
        </w:tc>
        <w:tc>
          <w:tcPr>
            <w:tcW w:w="4025" w:type="dxa"/>
          </w:tcPr>
          <w:p>
            <w:pPr>
              <w:pStyle w:val="0"/>
              <w:jc w:val="both"/>
            </w:pPr>
            <w:r>
              <w:rPr>
                <w:sz w:val="20"/>
              </w:rPr>
              <w:t xml:space="preserve">Подушки</w:t>
            </w:r>
          </w:p>
        </w:tc>
        <w:tc>
          <w:tcPr>
            <w:tcW w:w="1665" w:type="dxa"/>
          </w:tcPr>
          <w:p>
            <w:pPr>
              <w:pStyle w:val="0"/>
              <w:jc w:val="center"/>
            </w:pPr>
            <w:r>
              <w:rPr>
                <w:sz w:val="20"/>
              </w:rPr>
              <w:t xml:space="preserve">штук</w:t>
            </w:r>
          </w:p>
        </w:tc>
        <w:tc>
          <w:tcPr>
            <w:tcW w:w="1587" w:type="dxa"/>
          </w:tcPr>
          <w:p>
            <w:pPr>
              <w:pStyle w:val="0"/>
              <w:jc w:val="center"/>
            </w:pPr>
            <w:r>
              <w:rPr>
                <w:sz w:val="20"/>
              </w:rPr>
              <w:t xml:space="preserve">500</w:t>
            </w:r>
          </w:p>
        </w:tc>
        <w:tc>
          <w:tcPr>
            <w:tcW w:w="1077" w:type="dxa"/>
          </w:tcPr>
          <w:p>
            <w:pPr>
              <w:pStyle w:val="0"/>
            </w:pPr>
            <w:r>
              <w:rPr>
                <w:sz w:val="20"/>
              </w:rPr>
            </w:r>
          </w:p>
        </w:tc>
      </w:tr>
      <w:tr>
        <w:tc>
          <w:tcPr>
            <w:tcW w:w="680" w:type="dxa"/>
          </w:tcPr>
          <w:p>
            <w:pPr>
              <w:pStyle w:val="0"/>
              <w:jc w:val="center"/>
            </w:pPr>
            <w:r>
              <w:rPr>
                <w:sz w:val="20"/>
              </w:rPr>
              <w:t xml:space="preserve">15</w:t>
            </w:r>
          </w:p>
        </w:tc>
        <w:tc>
          <w:tcPr>
            <w:tcW w:w="4025" w:type="dxa"/>
          </w:tcPr>
          <w:p>
            <w:pPr>
              <w:pStyle w:val="0"/>
              <w:jc w:val="both"/>
            </w:pPr>
            <w:r>
              <w:rPr>
                <w:sz w:val="20"/>
              </w:rPr>
              <w:t xml:space="preserve">Одеяла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500</w:t>
            </w:r>
          </w:p>
        </w:tc>
        <w:tc>
          <w:tcPr>
            <w:tcW w:w="1077" w:type="dxa"/>
          </w:tcPr>
          <w:p>
            <w:pPr>
              <w:pStyle w:val="0"/>
            </w:pPr>
            <w:r>
              <w:rPr>
                <w:sz w:val="20"/>
              </w:rPr>
            </w:r>
          </w:p>
        </w:tc>
      </w:tr>
      <w:tr>
        <w:tc>
          <w:tcPr>
            <w:tcW w:w="680" w:type="dxa"/>
          </w:tcPr>
          <w:p>
            <w:pPr>
              <w:pStyle w:val="0"/>
              <w:jc w:val="center"/>
            </w:pPr>
            <w:r>
              <w:rPr>
                <w:sz w:val="20"/>
              </w:rPr>
              <w:t xml:space="preserve">16</w:t>
            </w:r>
          </w:p>
        </w:tc>
        <w:tc>
          <w:tcPr>
            <w:tcW w:w="4025" w:type="dxa"/>
          </w:tcPr>
          <w:p>
            <w:pPr>
              <w:pStyle w:val="0"/>
              <w:jc w:val="both"/>
            </w:pPr>
            <w:r>
              <w:rPr>
                <w:sz w:val="20"/>
              </w:rPr>
              <w:t xml:space="preserve">Постельные принадлежности (наволочка, 2 простыни)</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1000</w:t>
            </w:r>
          </w:p>
        </w:tc>
        <w:tc>
          <w:tcPr>
            <w:tcW w:w="1077" w:type="dxa"/>
          </w:tcPr>
          <w:p>
            <w:pPr>
              <w:pStyle w:val="0"/>
            </w:pPr>
            <w:r>
              <w:rPr>
                <w:sz w:val="20"/>
              </w:rPr>
            </w:r>
          </w:p>
        </w:tc>
      </w:tr>
      <w:tr>
        <w:tc>
          <w:tcPr>
            <w:tcW w:w="680" w:type="dxa"/>
          </w:tcPr>
          <w:p>
            <w:pPr>
              <w:pStyle w:val="0"/>
              <w:jc w:val="center"/>
            </w:pPr>
            <w:r>
              <w:rPr>
                <w:sz w:val="20"/>
              </w:rPr>
              <w:t xml:space="preserve">17</w:t>
            </w:r>
          </w:p>
        </w:tc>
        <w:tc>
          <w:tcPr>
            <w:tcW w:w="4025" w:type="dxa"/>
          </w:tcPr>
          <w:p>
            <w:pPr>
              <w:pStyle w:val="0"/>
              <w:jc w:val="both"/>
            </w:pPr>
            <w:r>
              <w:rPr>
                <w:sz w:val="20"/>
              </w:rPr>
              <w:t xml:space="preserve">Полотенца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1000</w:t>
            </w:r>
          </w:p>
        </w:tc>
        <w:tc>
          <w:tcPr>
            <w:tcW w:w="1077" w:type="dxa"/>
          </w:tcPr>
          <w:p>
            <w:pPr>
              <w:pStyle w:val="0"/>
            </w:pPr>
            <w:r>
              <w:rPr>
                <w:sz w:val="20"/>
              </w:rPr>
            </w:r>
          </w:p>
        </w:tc>
      </w:tr>
      <w:tr>
        <w:tc>
          <w:tcPr>
            <w:tcW w:w="680" w:type="dxa"/>
          </w:tcPr>
          <w:p>
            <w:pPr>
              <w:pStyle w:val="0"/>
              <w:jc w:val="center"/>
            </w:pPr>
            <w:r>
              <w:rPr>
                <w:sz w:val="20"/>
              </w:rPr>
              <w:t xml:space="preserve">18</w:t>
            </w:r>
          </w:p>
        </w:tc>
        <w:tc>
          <w:tcPr>
            <w:tcW w:w="4025" w:type="dxa"/>
          </w:tcPr>
          <w:p>
            <w:pPr>
              <w:pStyle w:val="0"/>
              <w:jc w:val="both"/>
            </w:pPr>
            <w:r>
              <w:rPr>
                <w:sz w:val="20"/>
              </w:rPr>
              <w:t xml:space="preserve">Столовая посуда</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500</w:t>
            </w:r>
          </w:p>
        </w:tc>
        <w:tc>
          <w:tcPr>
            <w:tcW w:w="1077" w:type="dxa"/>
          </w:tcPr>
          <w:p>
            <w:pPr>
              <w:pStyle w:val="0"/>
            </w:pPr>
            <w:r>
              <w:rPr>
                <w:sz w:val="20"/>
              </w:rPr>
            </w:r>
          </w:p>
        </w:tc>
      </w:tr>
      <w:tr>
        <w:tc>
          <w:tcPr>
            <w:tcW w:w="680" w:type="dxa"/>
          </w:tcPr>
          <w:p>
            <w:pPr>
              <w:pStyle w:val="0"/>
              <w:jc w:val="center"/>
            </w:pPr>
            <w:r>
              <w:rPr>
                <w:sz w:val="20"/>
              </w:rPr>
              <w:t xml:space="preserve">19</w:t>
            </w:r>
          </w:p>
        </w:tc>
        <w:tc>
          <w:tcPr>
            <w:tcW w:w="4025" w:type="dxa"/>
          </w:tcPr>
          <w:p>
            <w:pPr>
              <w:pStyle w:val="0"/>
              <w:jc w:val="both"/>
            </w:pPr>
            <w:r>
              <w:rPr>
                <w:sz w:val="20"/>
              </w:rPr>
              <w:t xml:space="preserve">Термосы армейские</w:t>
            </w:r>
          </w:p>
        </w:tc>
        <w:tc>
          <w:tcPr>
            <w:tcW w:w="1665" w:type="dxa"/>
          </w:tcPr>
          <w:p>
            <w:pPr>
              <w:pStyle w:val="0"/>
              <w:jc w:val="center"/>
            </w:pPr>
            <w:r>
              <w:rPr>
                <w:sz w:val="20"/>
              </w:rPr>
              <w:t xml:space="preserve">шт./л</w:t>
            </w:r>
          </w:p>
        </w:tc>
        <w:tc>
          <w:tcPr>
            <w:tcW w:w="1587" w:type="dxa"/>
          </w:tcPr>
          <w:p>
            <w:pPr>
              <w:pStyle w:val="0"/>
              <w:jc w:val="center"/>
            </w:pPr>
            <w:r>
              <w:rPr>
                <w:sz w:val="20"/>
              </w:rPr>
              <w:t xml:space="preserve">75/900</w:t>
            </w:r>
          </w:p>
        </w:tc>
        <w:tc>
          <w:tcPr>
            <w:tcW w:w="1077" w:type="dxa"/>
          </w:tcPr>
          <w:p>
            <w:pPr>
              <w:pStyle w:val="0"/>
            </w:pPr>
            <w:r>
              <w:rPr>
                <w:sz w:val="20"/>
              </w:rPr>
            </w:r>
          </w:p>
        </w:tc>
      </w:tr>
      <w:tr>
        <w:tc>
          <w:tcPr>
            <w:tcW w:w="680" w:type="dxa"/>
          </w:tcPr>
          <w:p>
            <w:pPr>
              <w:pStyle w:val="0"/>
              <w:jc w:val="center"/>
            </w:pPr>
            <w:r>
              <w:rPr>
                <w:sz w:val="20"/>
              </w:rPr>
              <w:t xml:space="preserve">20</w:t>
            </w:r>
          </w:p>
        </w:tc>
        <w:tc>
          <w:tcPr>
            <w:tcW w:w="4025" w:type="dxa"/>
          </w:tcPr>
          <w:p>
            <w:pPr>
              <w:pStyle w:val="0"/>
              <w:jc w:val="both"/>
            </w:pPr>
            <w:r>
              <w:rPr>
                <w:sz w:val="20"/>
              </w:rPr>
              <w:t xml:space="preserve">Мыло и моющие средства</w:t>
            </w:r>
          </w:p>
        </w:tc>
        <w:tc>
          <w:tcPr>
            <w:tcW w:w="1665" w:type="dxa"/>
          </w:tcPr>
          <w:p>
            <w:pPr>
              <w:pStyle w:val="0"/>
              <w:jc w:val="center"/>
            </w:pPr>
            <w:r>
              <w:rPr>
                <w:sz w:val="20"/>
              </w:rPr>
              <w:t xml:space="preserve">кг</w:t>
            </w:r>
          </w:p>
        </w:tc>
        <w:tc>
          <w:tcPr>
            <w:tcW w:w="1587" w:type="dxa"/>
          </w:tcPr>
          <w:p>
            <w:pPr>
              <w:pStyle w:val="0"/>
              <w:jc w:val="center"/>
            </w:pPr>
            <w:r>
              <w:rPr>
                <w:sz w:val="20"/>
              </w:rPr>
              <w:t xml:space="preserve">50</w:t>
            </w:r>
          </w:p>
        </w:tc>
        <w:tc>
          <w:tcPr>
            <w:tcW w:w="1077" w:type="dxa"/>
          </w:tcPr>
          <w:p>
            <w:pPr>
              <w:pStyle w:val="0"/>
            </w:pPr>
            <w:r>
              <w:rPr>
                <w:sz w:val="20"/>
              </w:rPr>
            </w:r>
          </w:p>
        </w:tc>
      </w:tr>
      <w:tr>
        <w:tc>
          <w:tcPr>
            <w:gridSpan w:val="5"/>
            <w:tcW w:w="9034" w:type="dxa"/>
          </w:tcPr>
          <w:p>
            <w:pPr>
              <w:pStyle w:val="0"/>
              <w:outlineLvl w:val="2"/>
              <w:jc w:val="center"/>
            </w:pPr>
            <w:r>
              <w:rPr>
                <w:sz w:val="20"/>
              </w:rPr>
              <w:t xml:space="preserve">3. Строительные материалы</w:t>
            </w:r>
          </w:p>
        </w:tc>
      </w:tr>
      <w:tr>
        <w:tc>
          <w:tcPr>
            <w:tcW w:w="680" w:type="dxa"/>
          </w:tcPr>
          <w:p>
            <w:pPr>
              <w:pStyle w:val="0"/>
              <w:jc w:val="center"/>
            </w:pPr>
            <w:r>
              <w:rPr>
                <w:sz w:val="20"/>
              </w:rPr>
              <w:t xml:space="preserve">1</w:t>
            </w:r>
          </w:p>
        </w:tc>
        <w:tc>
          <w:tcPr>
            <w:tcW w:w="4025" w:type="dxa"/>
          </w:tcPr>
          <w:p>
            <w:pPr>
              <w:pStyle w:val="0"/>
              <w:jc w:val="both"/>
            </w:pPr>
            <w:r>
              <w:rPr>
                <w:sz w:val="20"/>
              </w:rPr>
              <w:t xml:space="preserve">Щебень</w:t>
            </w:r>
          </w:p>
        </w:tc>
        <w:tc>
          <w:tcPr>
            <w:tcW w:w="1665" w:type="dxa"/>
          </w:tcPr>
          <w:p>
            <w:pPr>
              <w:pStyle w:val="0"/>
              <w:jc w:val="center"/>
            </w:pPr>
            <w:r>
              <w:rPr>
                <w:sz w:val="20"/>
              </w:rPr>
              <w:t xml:space="preserve">тонн</w:t>
            </w:r>
          </w:p>
        </w:tc>
        <w:tc>
          <w:tcPr>
            <w:tcW w:w="1587" w:type="dxa"/>
          </w:tcPr>
          <w:p>
            <w:pPr>
              <w:pStyle w:val="0"/>
              <w:jc w:val="center"/>
            </w:pPr>
            <w:r>
              <w:rPr>
                <w:sz w:val="20"/>
              </w:rPr>
              <w:t xml:space="preserve">100</w:t>
            </w:r>
          </w:p>
        </w:tc>
        <w:tc>
          <w:tcPr>
            <w:tcW w:w="1077" w:type="dxa"/>
          </w:tcPr>
          <w:p>
            <w:pPr>
              <w:pStyle w:val="0"/>
            </w:pPr>
            <w:r>
              <w:rPr>
                <w:sz w:val="20"/>
              </w:rPr>
            </w:r>
          </w:p>
        </w:tc>
      </w:tr>
      <w:tr>
        <w:tc>
          <w:tcPr>
            <w:tcW w:w="680" w:type="dxa"/>
          </w:tcPr>
          <w:p>
            <w:pPr>
              <w:pStyle w:val="0"/>
              <w:jc w:val="center"/>
            </w:pPr>
            <w:r>
              <w:rPr>
                <w:sz w:val="20"/>
              </w:rPr>
              <w:t xml:space="preserve">2</w:t>
            </w:r>
          </w:p>
        </w:tc>
        <w:tc>
          <w:tcPr>
            <w:tcW w:w="4025" w:type="dxa"/>
          </w:tcPr>
          <w:p>
            <w:pPr>
              <w:pStyle w:val="0"/>
              <w:jc w:val="both"/>
            </w:pPr>
            <w:r>
              <w:rPr>
                <w:sz w:val="20"/>
              </w:rPr>
              <w:t xml:space="preserve">Песок</w:t>
            </w:r>
          </w:p>
        </w:tc>
        <w:tc>
          <w:tcPr>
            <w:tcW w:w="1665" w:type="dxa"/>
          </w:tcPr>
          <w:p>
            <w:pPr>
              <w:pStyle w:val="0"/>
              <w:jc w:val="center"/>
            </w:pPr>
            <w:r>
              <w:rPr>
                <w:sz w:val="20"/>
              </w:rPr>
              <w:t xml:space="preserve">тонн</w:t>
            </w:r>
          </w:p>
        </w:tc>
        <w:tc>
          <w:tcPr>
            <w:tcW w:w="1587" w:type="dxa"/>
          </w:tcPr>
          <w:p>
            <w:pPr>
              <w:pStyle w:val="0"/>
              <w:jc w:val="center"/>
            </w:pPr>
            <w:r>
              <w:rPr>
                <w:sz w:val="20"/>
              </w:rPr>
              <w:t xml:space="preserve">100</w:t>
            </w:r>
          </w:p>
        </w:tc>
        <w:tc>
          <w:tcPr>
            <w:tcW w:w="1077" w:type="dxa"/>
          </w:tcPr>
          <w:p>
            <w:pPr>
              <w:pStyle w:val="0"/>
            </w:pPr>
            <w:r>
              <w:rPr>
                <w:sz w:val="20"/>
              </w:rPr>
            </w:r>
          </w:p>
        </w:tc>
      </w:tr>
      <w:tr>
        <w:tc>
          <w:tcPr>
            <w:tcW w:w="680" w:type="dxa"/>
          </w:tcPr>
          <w:p>
            <w:pPr>
              <w:pStyle w:val="0"/>
              <w:jc w:val="center"/>
            </w:pPr>
            <w:r>
              <w:rPr>
                <w:sz w:val="20"/>
              </w:rPr>
              <w:t xml:space="preserve">3</w:t>
            </w:r>
          </w:p>
        </w:tc>
        <w:tc>
          <w:tcPr>
            <w:tcW w:w="4025" w:type="dxa"/>
          </w:tcPr>
          <w:p>
            <w:pPr>
              <w:pStyle w:val="0"/>
              <w:jc w:val="both"/>
            </w:pPr>
            <w:r>
              <w:rPr>
                <w:sz w:val="20"/>
              </w:rPr>
              <w:t xml:space="preserve">Пиломатериалы</w:t>
            </w:r>
          </w:p>
        </w:tc>
        <w:tc>
          <w:tcPr>
            <w:tcW w:w="1665" w:type="dxa"/>
          </w:tcPr>
          <w:p>
            <w:pPr>
              <w:pStyle w:val="0"/>
              <w:jc w:val="center"/>
            </w:pPr>
            <w:r>
              <w:rPr>
                <w:sz w:val="20"/>
              </w:rPr>
              <w:t xml:space="preserve">м</w:t>
            </w:r>
            <w:r>
              <w:rPr>
                <w:sz w:val="20"/>
                <w:vertAlign w:val="superscript"/>
              </w:rPr>
              <w:t xml:space="preserve">3</w:t>
            </w:r>
          </w:p>
        </w:tc>
        <w:tc>
          <w:tcPr>
            <w:tcW w:w="1587" w:type="dxa"/>
          </w:tcPr>
          <w:p>
            <w:pPr>
              <w:pStyle w:val="0"/>
              <w:jc w:val="center"/>
            </w:pPr>
            <w:r>
              <w:rPr>
                <w:sz w:val="20"/>
              </w:rPr>
              <w:t xml:space="preserve">250</w:t>
            </w:r>
          </w:p>
        </w:tc>
        <w:tc>
          <w:tcPr>
            <w:tcW w:w="1077" w:type="dxa"/>
          </w:tcPr>
          <w:p>
            <w:pPr>
              <w:pStyle w:val="0"/>
            </w:pPr>
            <w:r>
              <w:rPr>
                <w:sz w:val="20"/>
              </w:rPr>
            </w:r>
          </w:p>
        </w:tc>
      </w:tr>
      <w:tr>
        <w:tc>
          <w:tcPr>
            <w:tcW w:w="680" w:type="dxa"/>
          </w:tcPr>
          <w:p>
            <w:pPr>
              <w:pStyle w:val="0"/>
              <w:jc w:val="center"/>
            </w:pPr>
            <w:r>
              <w:rPr>
                <w:sz w:val="20"/>
              </w:rPr>
              <w:t xml:space="preserve">4</w:t>
            </w:r>
          </w:p>
        </w:tc>
        <w:tc>
          <w:tcPr>
            <w:tcW w:w="4025" w:type="dxa"/>
          </w:tcPr>
          <w:p>
            <w:pPr>
              <w:pStyle w:val="0"/>
              <w:jc w:val="both"/>
            </w:pPr>
            <w:r>
              <w:rPr>
                <w:sz w:val="20"/>
              </w:rPr>
              <w:t xml:space="preserve">Профнастил кровельный</w:t>
            </w:r>
          </w:p>
        </w:tc>
        <w:tc>
          <w:tcPr>
            <w:tcW w:w="1665" w:type="dxa"/>
          </w:tcPr>
          <w:p>
            <w:pPr>
              <w:pStyle w:val="0"/>
              <w:jc w:val="center"/>
            </w:pPr>
            <w:r>
              <w:rPr>
                <w:sz w:val="20"/>
              </w:rPr>
              <w:t xml:space="preserve">м</w:t>
            </w:r>
            <w:r>
              <w:rPr>
                <w:sz w:val="20"/>
                <w:vertAlign w:val="superscript"/>
              </w:rPr>
              <w:t xml:space="preserve">2</w:t>
            </w:r>
          </w:p>
        </w:tc>
        <w:tc>
          <w:tcPr>
            <w:tcW w:w="1587" w:type="dxa"/>
          </w:tcPr>
          <w:p>
            <w:pPr>
              <w:pStyle w:val="0"/>
              <w:jc w:val="center"/>
            </w:pPr>
            <w:r>
              <w:rPr>
                <w:sz w:val="20"/>
              </w:rPr>
              <w:t xml:space="preserve">1800</w:t>
            </w:r>
          </w:p>
        </w:tc>
        <w:tc>
          <w:tcPr>
            <w:tcW w:w="1077" w:type="dxa"/>
          </w:tcPr>
          <w:p>
            <w:pPr>
              <w:pStyle w:val="0"/>
            </w:pPr>
            <w:r>
              <w:rPr>
                <w:sz w:val="20"/>
              </w:rPr>
            </w:r>
          </w:p>
        </w:tc>
      </w:tr>
      <w:tr>
        <w:tc>
          <w:tcPr>
            <w:tcW w:w="680" w:type="dxa"/>
          </w:tcPr>
          <w:p>
            <w:pPr>
              <w:pStyle w:val="0"/>
              <w:jc w:val="center"/>
            </w:pPr>
            <w:r>
              <w:rPr>
                <w:sz w:val="20"/>
              </w:rPr>
              <w:t xml:space="preserve">5</w:t>
            </w:r>
          </w:p>
        </w:tc>
        <w:tc>
          <w:tcPr>
            <w:tcW w:w="4025" w:type="dxa"/>
          </w:tcPr>
          <w:p>
            <w:pPr>
              <w:pStyle w:val="0"/>
              <w:jc w:val="both"/>
            </w:pPr>
            <w:r>
              <w:rPr>
                <w:sz w:val="20"/>
              </w:rPr>
              <w:t xml:space="preserve">Рубероид</w:t>
            </w:r>
          </w:p>
        </w:tc>
        <w:tc>
          <w:tcPr>
            <w:tcW w:w="1665" w:type="dxa"/>
          </w:tcPr>
          <w:p>
            <w:pPr>
              <w:pStyle w:val="0"/>
              <w:jc w:val="center"/>
            </w:pPr>
            <w:r>
              <w:rPr>
                <w:sz w:val="20"/>
              </w:rPr>
              <w:t xml:space="preserve">м</w:t>
            </w:r>
            <w:r>
              <w:rPr>
                <w:sz w:val="20"/>
                <w:vertAlign w:val="superscript"/>
              </w:rPr>
              <w:t xml:space="preserve">2</w:t>
            </w:r>
          </w:p>
        </w:tc>
        <w:tc>
          <w:tcPr>
            <w:tcW w:w="1587" w:type="dxa"/>
          </w:tcPr>
          <w:p>
            <w:pPr>
              <w:pStyle w:val="0"/>
              <w:jc w:val="center"/>
            </w:pPr>
            <w:r>
              <w:rPr>
                <w:sz w:val="20"/>
              </w:rPr>
              <w:t xml:space="preserve">1500</w:t>
            </w:r>
          </w:p>
        </w:tc>
        <w:tc>
          <w:tcPr>
            <w:tcW w:w="1077" w:type="dxa"/>
          </w:tcPr>
          <w:p>
            <w:pPr>
              <w:pStyle w:val="0"/>
            </w:pPr>
            <w:r>
              <w:rPr>
                <w:sz w:val="20"/>
              </w:rPr>
            </w:r>
          </w:p>
        </w:tc>
      </w:tr>
      <w:tr>
        <w:tc>
          <w:tcPr>
            <w:tcW w:w="680" w:type="dxa"/>
          </w:tcPr>
          <w:p>
            <w:pPr>
              <w:pStyle w:val="0"/>
              <w:jc w:val="center"/>
            </w:pPr>
            <w:r>
              <w:rPr>
                <w:sz w:val="20"/>
              </w:rPr>
              <w:t xml:space="preserve">6</w:t>
            </w:r>
          </w:p>
        </w:tc>
        <w:tc>
          <w:tcPr>
            <w:tcW w:w="4025" w:type="dxa"/>
          </w:tcPr>
          <w:p>
            <w:pPr>
              <w:pStyle w:val="0"/>
              <w:jc w:val="both"/>
            </w:pPr>
            <w:r>
              <w:rPr>
                <w:sz w:val="20"/>
              </w:rPr>
              <w:t xml:space="preserve">Битум</w:t>
            </w:r>
          </w:p>
        </w:tc>
        <w:tc>
          <w:tcPr>
            <w:tcW w:w="1665" w:type="dxa"/>
          </w:tcPr>
          <w:p>
            <w:pPr>
              <w:pStyle w:val="0"/>
              <w:jc w:val="center"/>
            </w:pPr>
            <w:r>
              <w:rPr>
                <w:sz w:val="20"/>
              </w:rPr>
              <w:t xml:space="preserve">тонн</w:t>
            </w:r>
          </w:p>
        </w:tc>
        <w:tc>
          <w:tcPr>
            <w:tcW w:w="1587" w:type="dxa"/>
          </w:tcPr>
          <w:p>
            <w:pPr>
              <w:pStyle w:val="0"/>
              <w:jc w:val="center"/>
            </w:pPr>
            <w:r>
              <w:rPr>
                <w:sz w:val="20"/>
              </w:rPr>
              <w:t xml:space="preserve">0,5</w:t>
            </w:r>
          </w:p>
        </w:tc>
        <w:tc>
          <w:tcPr>
            <w:tcW w:w="1077" w:type="dxa"/>
          </w:tcPr>
          <w:p>
            <w:pPr>
              <w:pStyle w:val="0"/>
            </w:pPr>
            <w:r>
              <w:rPr>
                <w:sz w:val="20"/>
              </w:rPr>
            </w:r>
          </w:p>
        </w:tc>
      </w:tr>
      <w:tr>
        <w:tc>
          <w:tcPr>
            <w:tcW w:w="680" w:type="dxa"/>
          </w:tcPr>
          <w:p>
            <w:pPr>
              <w:pStyle w:val="0"/>
              <w:jc w:val="center"/>
            </w:pPr>
            <w:r>
              <w:rPr>
                <w:sz w:val="20"/>
              </w:rPr>
              <w:t xml:space="preserve">7</w:t>
            </w:r>
          </w:p>
        </w:tc>
        <w:tc>
          <w:tcPr>
            <w:tcW w:w="4025" w:type="dxa"/>
          </w:tcPr>
          <w:p>
            <w:pPr>
              <w:pStyle w:val="0"/>
              <w:jc w:val="both"/>
            </w:pPr>
            <w:r>
              <w:rPr>
                <w:sz w:val="20"/>
              </w:rPr>
              <w:t xml:space="preserve">Стекло</w:t>
            </w:r>
          </w:p>
        </w:tc>
        <w:tc>
          <w:tcPr>
            <w:tcW w:w="1665" w:type="dxa"/>
          </w:tcPr>
          <w:p>
            <w:pPr>
              <w:pStyle w:val="0"/>
              <w:jc w:val="center"/>
            </w:pPr>
            <w:r>
              <w:rPr>
                <w:sz w:val="20"/>
              </w:rPr>
              <w:t xml:space="preserve">м</w:t>
            </w:r>
            <w:r>
              <w:rPr>
                <w:sz w:val="20"/>
                <w:vertAlign w:val="superscript"/>
              </w:rPr>
              <w:t xml:space="preserve">2</w:t>
            </w:r>
          </w:p>
        </w:tc>
        <w:tc>
          <w:tcPr>
            <w:tcW w:w="1587" w:type="dxa"/>
          </w:tcPr>
          <w:p>
            <w:pPr>
              <w:pStyle w:val="0"/>
              <w:jc w:val="center"/>
            </w:pPr>
            <w:r>
              <w:rPr>
                <w:sz w:val="20"/>
              </w:rPr>
              <w:t xml:space="preserve">1000</w:t>
            </w:r>
          </w:p>
        </w:tc>
        <w:tc>
          <w:tcPr>
            <w:tcW w:w="1077" w:type="dxa"/>
          </w:tcPr>
          <w:p>
            <w:pPr>
              <w:pStyle w:val="0"/>
            </w:pPr>
            <w:r>
              <w:rPr>
                <w:sz w:val="20"/>
              </w:rPr>
            </w:r>
          </w:p>
        </w:tc>
      </w:tr>
      <w:tr>
        <w:tc>
          <w:tcPr>
            <w:tcW w:w="680" w:type="dxa"/>
          </w:tcPr>
          <w:p>
            <w:pPr>
              <w:pStyle w:val="0"/>
              <w:jc w:val="center"/>
            </w:pPr>
            <w:r>
              <w:rPr>
                <w:sz w:val="20"/>
              </w:rPr>
              <w:t xml:space="preserve">8</w:t>
            </w:r>
          </w:p>
        </w:tc>
        <w:tc>
          <w:tcPr>
            <w:tcW w:w="4025" w:type="dxa"/>
          </w:tcPr>
          <w:p>
            <w:pPr>
              <w:pStyle w:val="0"/>
              <w:jc w:val="both"/>
            </w:pPr>
            <w:r>
              <w:rPr>
                <w:sz w:val="20"/>
              </w:rPr>
              <w:t xml:space="preserve">Гвозди</w:t>
            </w:r>
          </w:p>
        </w:tc>
        <w:tc>
          <w:tcPr>
            <w:tcW w:w="1665" w:type="dxa"/>
          </w:tcPr>
          <w:p>
            <w:pPr>
              <w:pStyle w:val="0"/>
              <w:jc w:val="center"/>
            </w:pPr>
            <w:r>
              <w:rPr>
                <w:sz w:val="20"/>
              </w:rPr>
              <w:t xml:space="preserve">тонн</w:t>
            </w:r>
          </w:p>
        </w:tc>
        <w:tc>
          <w:tcPr>
            <w:tcW w:w="1587" w:type="dxa"/>
          </w:tcPr>
          <w:p>
            <w:pPr>
              <w:pStyle w:val="0"/>
              <w:jc w:val="center"/>
            </w:pPr>
            <w:r>
              <w:rPr>
                <w:sz w:val="20"/>
              </w:rPr>
              <w:t xml:space="preserve">0,1</w:t>
            </w:r>
          </w:p>
        </w:tc>
        <w:tc>
          <w:tcPr>
            <w:tcW w:w="1077" w:type="dxa"/>
          </w:tcPr>
          <w:p>
            <w:pPr>
              <w:pStyle w:val="0"/>
            </w:pPr>
            <w:r>
              <w:rPr>
                <w:sz w:val="20"/>
              </w:rPr>
            </w:r>
          </w:p>
        </w:tc>
      </w:tr>
      <w:tr>
        <w:tc>
          <w:tcPr>
            <w:tcW w:w="680" w:type="dxa"/>
          </w:tcPr>
          <w:p>
            <w:pPr>
              <w:pStyle w:val="0"/>
              <w:jc w:val="center"/>
            </w:pPr>
            <w:r>
              <w:rPr>
                <w:sz w:val="20"/>
              </w:rPr>
              <w:t xml:space="preserve">9</w:t>
            </w:r>
          </w:p>
        </w:tc>
        <w:tc>
          <w:tcPr>
            <w:tcW w:w="4025" w:type="dxa"/>
          </w:tcPr>
          <w:p>
            <w:pPr>
              <w:pStyle w:val="0"/>
              <w:jc w:val="both"/>
            </w:pPr>
            <w:r>
              <w:rPr>
                <w:sz w:val="20"/>
              </w:rPr>
              <w:t xml:space="preserve">Кровельные саморезы</w:t>
            </w:r>
          </w:p>
        </w:tc>
        <w:tc>
          <w:tcPr>
            <w:tcW w:w="1665" w:type="dxa"/>
          </w:tcPr>
          <w:p>
            <w:pPr>
              <w:pStyle w:val="0"/>
              <w:jc w:val="center"/>
            </w:pPr>
            <w:r>
              <w:rPr>
                <w:sz w:val="20"/>
              </w:rPr>
              <w:t xml:space="preserve">тонн</w:t>
            </w:r>
          </w:p>
        </w:tc>
        <w:tc>
          <w:tcPr>
            <w:tcW w:w="1587" w:type="dxa"/>
          </w:tcPr>
          <w:p>
            <w:pPr>
              <w:pStyle w:val="0"/>
              <w:jc w:val="center"/>
            </w:pPr>
            <w:r>
              <w:rPr>
                <w:sz w:val="20"/>
              </w:rPr>
              <w:t xml:space="preserve">0,2</w:t>
            </w:r>
          </w:p>
        </w:tc>
        <w:tc>
          <w:tcPr>
            <w:tcW w:w="1077" w:type="dxa"/>
          </w:tcPr>
          <w:p>
            <w:pPr>
              <w:pStyle w:val="0"/>
            </w:pPr>
            <w:r>
              <w:rPr>
                <w:sz w:val="20"/>
              </w:rPr>
            </w:r>
          </w:p>
        </w:tc>
      </w:tr>
      <w:tr>
        <w:tc>
          <w:tcPr>
            <w:tcW w:w="680" w:type="dxa"/>
          </w:tcPr>
          <w:p>
            <w:pPr>
              <w:pStyle w:val="0"/>
              <w:jc w:val="center"/>
            </w:pPr>
            <w:r>
              <w:rPr>
                <w:sz w:val="20"/>
              </w:rPr>
              <w:t xml:space="preserve">10</w:t>
            </w:r>
          </w:p>
        </w:tc>
        <w:tc>
          <w:tcPr>
            <w:tcW w:w="4025" w:type="dxa"/>
          </w:tcPr>
          <w:p>
            <w:pPr>
              <w:pStyle w:val="0"/>
              <w:jc w:val="both"/>
            </w:pPr>
            <w:r>
              <w:rPr>
                <w:sz w:val="20"/>
              </w:rPr>
              <w:t xml:space="preserve">Трубы</w:t>
            </w:r>
          </w:p>
        </w:tc>
        <w:tc>
          <w:tcPr>
            <w:tcW w:w="1665" w:type="dxa"/>
          </w:tcPr>
          <w:p>
            <w:pPr>
              <w:pStyle w:val="0"/>
              <w:jc w:val="center"/>
            </w:pPr>
            <w:r>
              <w:rPr>
                <w:sz w:val="20"/>
              </w:rPr>
              <w:t xml:space="preserve">м</w:t>
            </w:r>
          </w:p>
        </w:tc>
        <w:tc>
          <w:tcPr>
            <w:tcW w:w="1587" w:type="dxa"/>
          </w:tcPr>
          <w:p>
            <w:pPr>
              <w:pStyle w:val="0"/>
              <w:jc w:val="center"/>
            </w:pPr>
            <w:r>
              <w:rPr>
                <w:sz w:val="20"/>
              </w:rPr>
              <w:t xml:space="preserve">1200</w:t>
            </w:r>
          </w:p>
        </w:tc>
        <w:tc>
          <w:tcPr>
            <w:tcW w:w="1077" w:type="dxa"/>
          </w:tcPr>
          <w:p>
            <w:pPr>
              <w:pStyle w:val="0"/>
            </w:pPr>
            <w:r>
              <w:rPr>
                <w:sz w:val="20"/>
              </w:rPr>
            </w:r>
          </w:p>
        </w:tc>
      </w:tr>
      <w:tr>
        <w:tc>
          <w:tcPr>
            <w:gridSpan w:val="5"/>
            <w:tcW w:w="9034" w:type="dxa"/>
          </w:tcPr>
          <w:p>
            <w:pPr>
              <w:pStyle w:val="0"/>
              <w:outlineLvl w:val="2"/>
              <w:jc w:val="center"/>
            </w:pPr>
            <w:r>
              <w:rPr>
                <w:sz w:val="20"/>
              </w:rPr>
              <w:t xml:space="preserve">4. Материалы и оборудование для жилищно-коммунального хозяйства</w:t>
            </w:r>
          </w:p>
        </w:tc>
      </w:tr>
      <w:tr>
        <w:tblPrEx>
          <w:tblBorders>
            <w:insideH w:val="nil"/>
          </w:tblBorders>
        </w:tblPrEx>
        <w:tc>
          <w:tcPr>
            <w:tcW w:w="680" w:type="dxa"/>
            <w:tcBorders>
              <w:bottom w:val="nil"/>
            </w:tcBorders>
          </w:tcPr>
          <w:p>
            <w:pPr>
              <w:pStyle w:val="0"/>
              <w:jc w:val="center"/>
            </w:pPr>
            <w:r>
              <w:rPr>
                <w:sz w:val="20"/>
              </w:rPr>
              <w:t xml:space="preserve">1</w:t>
            </w:r>
          </w:p>
        </w:tc>
        <w:tc>
          <w:tcPr>
            <w:tcW w:w="4025" w:type="dxa"/>
            <w:tcBorders>
              <w:bottom w:val="nil"/>
            </w:tcBorders>
          </w:tcPr>
          <w:p>
            <w:pPr>
              <w:pStyle w:val="0"/>
              <w:jc w:val="both"/>
            </w:pPr>
            <w:r>
              <w:rPr>
                <w:sz w:val="20"/>
              </w:rPr>
              <w:t xml:space="preserve">Отопительное оборудование:</w:t>
            </w:r>
          </w:p>
        </w:tc>
        <w:tc>
          <w:tcPr>
            <w:tcW w:w="1665" w:type="dxa"/>
            <w:tcBorders>
              <w:bottom w:val="nil"/>
            </w:tcBorders>
          </w:tcPr>
          <w:p>
            <w:pPr>
              <w:pStyle w:val="0"/>
            </w:pPr>
            <w:r>
              <w:rPr>
                <w:sz w:val="20"/>
              </w:rPr>
            </w:r>
          </w:p>
        </w:tc>
        <w:tc>
          <w:tcPr>
            <w:tcW w:w="1587" w:type="dxa"/>
            <w:tcBorders>
              <w:bottom w:val="nil"/>
            </w:tcBorders>
          </w:tcPr>
          <w:p>
            <w:pPr>
              <w:pStyle w:val="0"/>
            </w:pPr>
            <w:r>
              <w:rPr>
                <w:sz w:val="20"/>
              </w:rPr>
            </w:r>
          </w:p>
        </w:tc>
        <w:tc>
          <w:tcPr>
            <w:tcW w:w="1077" w:type="dxa"/>
            <w:tcBorders>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печи на твердом топливе</w:t>
            </w:r>
          </w:p>
        </w:tc>
        <w:tc>
          <w:tcPr>
            <w:tcW w:w="1665" w:type="dxa"/>
            <w:tcBorders>
              <w:top w:val="nil"/>
              <w:bottom w:val="nil"/>
            </w:tcBorders>
          </w:tcPr>
          <w:p>
            <w:pPr>
              <w:pStyle w:val="0"/>
              <w:jc w:val="center"/>
            </w:pPr>
            <w:r>
              <w:rPr>
                <w:sz w:val="20"/>
              </w:rPr>
              <w:t xml:space="preserve">штук</w:t>
            </w:r>
          </w:p>
        </w:tc>
        <w:tc>
          <w:tcPr>
            <w:tcW w:w="1587" w:type="dxa"/>
            <w:tcBorders>
              <w:top w:val="nil"/>
              <w:bottom w:val="nil"/>
            </w:tcBorders>
          </w:tcPr>
          <w:p>
            <w:pPr>
              <w:pStyle w:val="0"/>
              <w:jc w:val="center"/>
            </w:pPr>
            <w:r>
              <w:rPr>
                <w:sz w:val="20"/>
              </w:rPr>
              <w:t xml:space="preserve">40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радиаторы</w:t>
            </w:r>
          </w:p>
        </w:tc>
        <w:tc>
          <w:tcPr>
            <w:tcW w:w="1665" w:type="dxa"/>
            <w:tcBorders>
              <w:top w:val="nil"/>
              <w:bottom w:val="nil"/>
            </w:tcBorders>
          </w:tcPr>
          <w:p>
            <w:pPr>
              <w:pStyle w:val="0"/>
              <w:jc w:val="center"/>
            </w:pPr>
            <w:r>
              <w:rPr>
                <w:sz w:val="20"/>
              </w:rPr>
              <w:t xml:space="preserve">штук</w:t>
            </w:r>
          </w:p>
        </w:tc>
        <w:tc>
          <w:tcPr>
            <w:tcW w:w="1587" w:type="dxa"/>
            <w:tcBorders>
              <w:top w:val="nil"/>
              <w:bottom w:val="nil"/>
            </w:tcBorders>
          </w:tcPr>
          <w:p>
            <w:pPr>
              <w:pStyle w:val="0"/>
              <w:jc w:val="center"/>
            </w:pPr>
            <w:r>
              <w:rPr>
                <w:sz w:val="20"/>
              </w:rPr>
              <w:t xml:space="preserve">20</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 тепловые пушки</w:t>
            </w:r>
          </w:p>
        </w:tc>
        <w:tc>
          <w:tcPr>
            <w:tcW w:w="1665" w:type="dxa"/>
            <w:tcBorders>
              <w:top w:val="nil"/>
            </w:tcBorders>
          </w:tcPr>
          <w:p>
            <w:pPr>
              <w:pStyle w:val="0"/>
              <w:jc w:val="center"/>
            </w:pPr>
            <w:r>
              <w:rPr>
                <w:sz w:val="20"/>
              </w:rPr>
              <w:t xml:space="preserve">штук</w:t>
            </w:r>
          </w:p>
        </w:tc>
        <w:tc>
          <w:tcPr>
            <w:tcW w:w="1587" w:type="dxa"/>
            <w:tcBorders>
              <w:top w:val="nil"/>
            </w:tcBorders>
          </w:tcPr>
          <w:p>
            <w:pPr>
              <w:pStyle w:val="0"/>
              <w:jc w:val="center"/>
            </w:pPr>
            <w:r>
              <w:rPr>
                <w:sz w:val="20"/>
              </w:rPr>
              <w:t xml:space="preserve">20</w:t>
            </w:r>
          </w:p>
        </w:tc>
        <w:tc>
          <w:tcPr>
            <w:tcW w:w="1077" w:type="dxa"/>
            <w:tcBorders>
              <w:top w:val="nil"/>
            </w:tcBorders>
          </w:tcPr>
          <w:p>
            <w:pPr>
              <w:pStyle w:val="0"/>
            </w:pPr>
            <w:r>
              <w:rPr>
                <w:sz w:val="20"/>
              </w:rPr>
            </w:r>
          </w:p>
        </w:tc>
      </w:tr>
      <w:tr>
        <w:tc>
          <w:tcPr>
            <w:tcW w:w="680" w:type="dxa"/>
          </w:tcPr>
          <w:p>
            <w:pPr>
              <w:pStyle w:val="0"/>
              <w:jc w:val="center"/>
            </w:pPr>
            <w:r>
              <w:rPr>
                <w:sz w:val="20"/>
              </w:rPr>
              <w:t xml:space="preserve">2</w:t>
            </w:r>
          </w:p>
        </w:tc>
        <w:tc>
          <w:tcPr>
            <w:tcW w:w="4025" w:type="dxa"/>
          </w:tcPr>
          <w:p>
            <w:pPr>
              <w:pStyle w:val="0"/>
              <w:jc w:val="both"/>
            </w:pPr>
            <w:r>
              <w:rPr>
                <w:sz w:val="20"/>
              </w:rPr>
              <w:t xml:space="preserve">Насосы дренажные</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w:t>
            </w:r>
          </w:p>
        </w:tc>
        <w:tc>
          <w:tcPr>
            <w:tcW w:w="1077" w:type="dxa"/>
          </w:tcPr>
          <w:p>
            <w:pPr>
              <w:pStyle w:val="0"/>
            </w:pPr>
            <w:r>
              <w:rPr>
                <w:sz w:val="20"/>
              </w:rPr>
            </w:r>
          </w:p>
        </w:tc>
      </w:tr>
      <w:tr>
        <w:tc>
          <w:tcPr>
            <w:tcW w:w="680" w:type="dxa"/>
          </w:tcPr>
          <w:p>
            <w:pPr>
              <w:pStyle w:val="0"/>
              <w:jc w:val="center"/>
            </w:pPr>
            <w:r>
              <w:rPr>
                <w:sz w:val="20"/>
              </w:rPr>
              <w:t xml:space="preserve">3</w:t>
            </w:r>
          </w:p>
        </w:tc>
        <w:tc>
          <w:tcPr>
            <w:tcW w:w="4025" w:type="dxa"/>
          </w:tcPr>
          <w:p>
            <w:pPr>
              <w:pStyle w:val="0"/>
              <w:jc w:val="both"/>
            </w:pPr>
            <w:r>
              <w:rPr>
                <w:sz w:val="20"/>
              </w:rPr>
              <w:t xml:space="preserve">Насосы глубинные</w:t>
            </w:r>
          </w:p>
        </w:tc>
        <w:tc>
          <w:tcPr>
            <w:tcW w:w="1665" w:type="dxa"/>
          </w:tcPr>
          <w:p>
            <w:pPr>
              <w:pStyle w:val="0"/>
              <w:jc w:val="center"/>
            </w:pPr>
            <w:r>
              <w:rPr>
                <w:sz w:val="20"/>
              </w:rPr>
              <w:t xml:space="preserve">штук</w:t>
            </w:r>
          </w:p>
        </w:tc>
        <w:tc>
          <w:tcPr>
            <w:tcW w:w="1587" w:type="dxa"/>
          </w:tcPr>
          <w:p>
            <w:pPr>
              <w:pStyle w:val="0"/>
              <w:jc w:val="center"/>
            </w:pPr>
            <w:r>
              <w:rPr>
                <w:sz w:val="20"/>
              </w:rPr>
              <w:t xml:space="preserve">20</w:t>
            </w:r>
          </w:p>
        </w:tc>
        <w:tc>
          <w:tcPr>
            <w:tcW w:w="1077" w:type="dxa"/>
          </w:tcPr>
          <w:p>
            <w:pPr>
              <w:pStyle w:val="0"/>
            </w:pPr>
            <w:r>
              <w:rPr>
                <w:sz w:val="20"/>
              </w:rPr>
            </w:r>
          </w:p>
        </w:tc>
      </w:tr>
      <w:tr>
        <w:tc>
          <w:tcPr>
            <w:gridSpan w:val="5"/>
            <w:tcW w:w="9034" w:type="dxa"/>
          </w:tcPr>
          <w:p>
            <w:pPr>
              <w:pStyle w:val="0"/>
              <w:outlineLvl w:val="2"/>
              <w:jc w:val="center"/>
            </w:pPr>
            <w:r>
              <w:rPr>
                <w:sz w:val="20"/>
              </w:rPr>
              <w:t xml:space="preserve">5. Горюче-смазочные материалы</w:t>
            </w:r>
          </w:p>
        </w:tc>
      </w:tr>
      <w:tr>
        <w:tc>
          <w:tcPr>
            <w:tcW w:w="680" w:type="dxa"/>
          </w:tcPr>
          <w:p>
            <w:pPr>
              <w:pStyle w:val="0"/>
              <w:jc w:val="center"/>
            </w:pPr>
            <w:r>
              <w:rPr>
                <w:sz w:val="20"/>
              </w:rPr>
              <w:t xml:space="preserve">1</w:t>
            </w:r>
          </w:p>
        </w:tc>
        <w:tc>
          <w:tcPr>
            <w:tcW w:w="4025" w:type="dxa"/>
          </w:tcPr>
          <w:p>
            <w:pPr>
              <w:pStyle w:val="0"/>
              <w:jc w:val="both"/>
            </w:pPr>
            <w:r>
              <w:rPr>
                <w:sz w:val="20"/>
              </w:rPr>
              <w:t xml:space="preserve">Автомобильный бензин АИ-92</w:t>
            </w:r>
          </w:p>
        </w:tc>
        <w:tc>
          <w:tcPr>
            <w:tcW w:w="1665" w:type="dxa"/>
          </w:tcPr>
          <w:p>
            <w:pPr>
              <w:pStyle w:val="0"/>
              <w:jc w:val="center"/>
            </w:pPr>
            <w:r>
              <w:rPr>
                <w:sz w:val="20"/>
              </w:rPr>
              <w:t xml:space="preserve">тонн</w:t>
            </w:r>
          </w:p>
        </w:tc>
        <w:tc>
          <w:tcPr>
            <w:tcW w:w="1587" w:type="dxa"/>
          </w:tcPr>
          <w:p>
            <w:pPr>
              <w:pStyle w:val="0"/>
              <w:jc w:val="center"/>
            </w:pPr>
            <w:r>
              <w:rPr>
                <w:sz w:val="20"/>
              </w:rPr>
              <w:t xml:space="preserve">50</w:t>
            </w:r>
          </w:p>
        </w:tc>
        <w:tc>
          <w:tcPr>
            <w:tcW w:w="1077" w:type="dxa"/>
          </w:tcPr>
          <w:p>
            <w:pPr>
              <w:pStyle w:val="0"/>
            </w:pPr>
            <w:r>
              <w:rPr>
                <w:sz w:val="20"/>
              </w:rPr>
            </w:r>
          </w:p>
        </w:tc>
      </w:tr>
      <w:tr>
        <w:tc>
          <w:tcPr>
            <w:tcW w:w="680" w:type="dxa"/>
          </w:tcPr>
          <w:p>
            <w:pPr>
              <w:pStyle w:val="0"/>
              <w:jc w:val="center"/>
            </w:pPr>
            <w:r>
              <w:rPr>
                <w:sz w:val="20"/>
              </w:rPr>
              <w:t xml:space="preserve">2</w:t>
            </w:r>
          </w:p>
        </w:tc>
        <w:tc>
          <w:tcPr>
            <w:tcW w:w="4025" w:type="dxa"/>
          </w:tcPr>
          <w:p>
            <w:pPr>
              <w:pStyle w:val="0"/>
              <w:jc w:val="both"/>
            </w:pPr>
            <w:r>
              <w:rPr>
                <w:sz w:val="20"/>
              </w:rPr>
              <w:t xml:space="preserve">Дизельное топливо зимнее</w:t>
            </w:r>
          </w:p>
        </w:tc>
        <w:tc>
          <w:tcPr>
            <w:tcW w:w="1665" w:type="dxa"/>
          </w:tcPr>
          <w:p>
            <w:pPr>
              <w:pStyle w:val="0"/>
              <w:jc w:val="center"/>
            </w:pPr>
            <w:r>
              <w:rPr>
                <w:sz w:val="20"/>
              </w:rPr>
              <w:t xml:space="preserve">тонн</w:t>
            </w:r>
          </w:p>
        </w:tc>
        <w:tc>
          <w:tcPr>
            <w:tcW w:w="1587" w:type="dxa"/>
          </w:tcPr>
          <w:p>
            <w:pPr>
              <w:pStyle w:val="0"/>
              <w:jc w:val="center"/>
            </w:pPr>
            <w:r>
              <w:rPr>
                <w:sz w:val="20"/>
              </w:rPr>
              <w:t xml:space="preserve">50</w:t>
            </w:r>
          </w:p>
        </w:tc>
        <w:tc>
          <w:tcPr>
            <w:tcW w:w="1077" w:type="dxa"/>
          </w:tcPr>
          <w:p>
            <w:pPr>
              <w:pStyle w:val="0"/>
            </w:pPr>
            <w:r>
              <w:rPr>
                <w:sz w:val="20"/>
              </w:rPr>
            </w:r>
          </w:p>
        </w:tc>
      </w:tr>
      <w:tr>
        <w:tc>
          <w:tcPr>
            <w:tcW w:w="680" w:type="dxa"/>
          </w:tcPr>
          <w:p>
            <w:pPr>
              <w:pStyle w:val="0"/>
              <w:jc w:val="center"/>
            </w:pPr>
            <w:r>
              <w:rPr>
                <w:sz w:val="20"/>
              </w:rPr>
              <w:t xml:space="preserve">3</w:t>
            </w:r>
          </w:p>
        </w:tc>
        <w:tc>
          <w:tcPr>
            <w:tcW w:w="4025" w:type="dxa"/>
          </w:tcPr>
          <w:p>
            <w:pPr>
              <w:pStyle w:val="0"/>
              <w:jc w:val="both"/>
            </w:pPr>
            <w:r>
              <w:rPr>
                <w:sz w:val="20"/>
              </w:rPr>
              <w:t xml:space="preserve">Дизельное топливо летнее</w:t>
            </w:r>
          </w:p>
        </w:tc>
        <w:tc>
          <w:tcPr>
            <w:tcW w:w="1665" w:type="dxa"/>
          </w:tcPr>
          <w:p>
            <w:pPr>
              <w:pStyle w:val="0"/>
              <w:jc w:val="center"/>
            </w:pPr>
            <w:r>
              <w:rPr>
                <w:sz w:val="20"/>
              </w:rPr>
              <w:t xml:space="preserve">тонн</w:t>
            </w:r>
          </w:p>
        </w:tc>
        <w:tc>
          <w:tcPr>
            <w:tcW w:w="1587" w:type="dxa"/>
          </w:tcPr>
          <w:p>
            <w:pPr>
              <w:pStyle w:val="0"/>
              <w:jc w:val="center"/>
            </w:pPr>
            <w:r>
              <w:rPr>
                <w:sz w:val="20"/>
              </w:rPr>
              <w:t xml:space="preserve">50</w:t>
            </w:r>
          </w:p>
        </w:tc>
        <w:tc>
          <w:tcPr>
            <w:tcW w:w="1077" w:type="dxa"/>
          </w:tcPr>
          <w:p>
            <w:pPr>
              <w:pStyle w:val="0"/>
            </w:pPr>
            <w:r>
              <w:rPr>
                <w:sz w:val="20"/>
              </w:rPr>
            </w:r>
          </w:p>
        </w:tc>
      </w:tr>
      <w:tr>
        <w:tblPrEx>
          <w:tblBorders>
            <w:insideH w:val="nil"/>
          </w:tblBorders>
        </w:tblPrEx>
        <w:tc>
          <w:tcPr>
            <w:tcW w:w="680" w:type="dxa"/>
            <w:tcBorders>
              <w:bottom w:val="nil"/>
            </w:tcBorders>
          </w:tcPr>
          <w:p>
            <w:pPr>
              <w:pStyle w:val="0"/>
              <w:jc w:val="center"/>
            </w:pPr>
            <w:r>
              <w:rPr>
                <w:sz w:val="20"/>
              </w:rPr>
              <w:t xml:space="preserve">4</w:t>
            </w:r>
          </w:p>
        </w:tc>
        <w:tc>
          <w:tcPr>
            <w:tcW w:w="4025" w:type="dxa"/>
            <w:tcBorders>
              <w:bottom w:val="nil"/>
            </w:tcBorders>
          </w:tcPr>
          <w:p>
            <w:pPr>
              <w:pStyle w:val="0"/>
              <w:jc w:val="both"/>
            </w:pPr>
            <w:r>
              <w:rPr>
                <w:sz w:val="20"/>
              </w:rPr>
              <w:t xml:space="preserve">Масла:</w:t>
            </w:r>
          </w:p>
        </w:tc>
        <w:tc>
          <w:tcPr>
            <w:tcW w:w="1665" w:type="dxa"/>
            <w:tcBorders>
              <w:bottom w:val="nil"/>
            </w:tcBorders>
          </w:tcPr>
          <w:p>
            <w:pPr>
              <w:pStyle w:val="0"/>
            </w:pPr>
            <w:r>
              <w:rPr>
                <w:sz w:val="20"/>
              </w:rPr>
            </w:r>
          </w:p>
        </w:tc>
        <w:tc>
          <w:tcPr>
            <w:tcW w:w="1587" w:type="dxa"/>
            <w:tcBorders>
              <w:bottom w:val="nil"/>
            </w:tcBorders>
          </w:tcPr>
          <w:p>
            <w:pPr>
              <w:pStyle w:val="0"/>
            </w:pPr>
            <w:r>
              <w:rPr>
                <w:sz w:val="20"/>
              </w:rPr>
            </w:r>
          </w:p>
        </w:tc>
        <w:tc>
          <w:tcPr>
            <w:tcW w:w="1077" w:type="dxa"/>
            <w:tcBorders>
              <w:bottom w:val="nil"/>
            </w:tcBorders>
          </w:tcPr>
          <w:p>
            <w:pPr>
              <w:pStyle w:val="0"/>
            </w:pPr>
            <w:r>
              <w:rPr>
                <w:sz w:val="20"/>
              </w:rPr>
            </w:r>
          </w:p>
        </w:tc>
      </w:tr>
      <w:tr>
        <w:tblPrEx>
          <w:tblBorders>
            <w:insideH w:val="nil"/>
          </w:tblBorders>
        </w:tblPrEx>
        <w:tc>
          <w:tcPr>
            <w:tcW w:w="680" w:type="dxa"/>
            <w:tcBorders>
              <w:top w:val="nil"/>
              <w:bottom w:val="nil"/>
            </w:tcBorders>
          </w:tcPr>
          <w:p>
            <w:pPr>
              <w:pStyle w:val="0"/>
            </w:pPr>
            <w:r>
              <w:rPr>
                <w:sz w:val="20"/>
              </w:rPr>
            </w:r>
          </w:p>
        </w:tc>
        <w:tc>
          <w:tcPr>
            <w:tcW w:w="4025" w:type="dxa"/>
            <w:tcBorders>
              <w:top w:val="nil"/>
              <w:bottom w:val="nil"/>
            </w:tcBorders>
          </w:tcPr>
          <w:p>
            <w:pPr>
              <w:pStyle w:val="0"/>
              <w:jc w:val="both"/>
            </w:pPr>
            <w:r>
              <w:rPr>
                <w:sz w:val="20"/>
              </w:rPr>
              <w:t xml:space="preserve">- бензиновых двигателей</w:t>
            </w:r>
          </w:p>
        </w:tc>
        <w:tc>
          <w:tcPr>
            <w:tcW w:w="1665" w:type="dxa"/>
            <w:tcBorders>
              <w:top w:val="nil"/>
              <w:bottom w:val="nil"/>
            </w:tcBorders>
          </w:tcPr>
          <w:p>
            <w:pPr>
              <w:pStyle w:val="0"/>
              <w:jc w:val="center"/>
            </w:pPr>
            <w:r>
              <w:rPr>
                <w:sz w:val="20"/>
              </w:rPr>
              <w:t xml:space="preserve">тонн</w:t>
            </w:r>
          </w:p>
        </w:tc>
        <w:tc>
          <w:tcPr>
            <w:tcW w:w="1587" w:type="dxa"/>
            <w:tcBorders>
              <w:top w:val="nil"/>
              <w:bottom w:val="nil"/>
            </w:tcBorders>
          </w:tcPr>
          <w:p>
            <w:pPr>
              <w:pStyle w:val="0"/>
              <w:jc w:val="center"/>
            </w:pPr>
            <w:r>
              <w:rPr>
                <w:sz w:val="20"/>
              </w:rPr>
              <w:t xml:space="preserve">0,2</w:t>
            </w:r>
          </w:p>
        </w:tc>
        <w:tc>
          <w:tcPr>
            <w:tcW w:w="1077" w:type="dxa"/>
            <w:tcBorders>
              <w:top w:val="nil"/>
              <w:bottom w:val="nil"/>
            </w:tcBorders>
          </w:tcPr>
          <w:p>
            <w:pPr>
              <w:pStyle w:val="0"/>
            </w:pPr>
            <w:r>
              <w:rPr>
                <w:sz w:val="20"/>
              </w:rPr>
            </w:r>
          </w:p>
        </w:tc>
      </w:tr>
      <w:tr>
        <w:tblPrEx>
          <w:tblBorders>
            <w:insideH w:val="nil"/>
          </w:tblBorders>
        </w:tblPrEx>
        <w:tc>
          <w:tcPr>
            <w:tcW w:w="680" w:type="dxa"/>
            <w:tcBorders>
              <w:top w:val="nil"/>
            </w:tcBorders>
          </w:tcPr>
          <w:p>
            <w:pPr>
              <w:pStyle w:val="0"/>
            </w:pPr>
            <w:r>
              <w:rPr>
                <w:sz w:val="20"/>
              </w:rPr>
            </w:r>
          </w:p>
        </w:tc>
        <w:tc>
          <w:tcPr>
            <w:tcW w:w="4025" w:type="dxa"/>
            <w:tcBorders>
              <w:top w:val="nil"/>
            </w:tcBorders>
          </w:tcPr>
          <w:p>
            <w:pPr>
              <w:pStyle w:val="0"/>
              <w:jc w:val="both"/>
            </w:pPr>
            <w:r>
              <w:rPr>
                <w:sz w:val="20"/>
              </w:rPr>
              <w:t xml:space="preserve">- для дизельных двигателей</w:t>
            </w:r>
          </w:p>
        </w:tc>
        <w:tc>
          <w:tcPr>
            <w:tcW w:w="1665" w:type="dxa"/>
            <w:tcBorders>
              <w:top w:val="nil"/>
            </w:tcBorders>
          </w:tcPr>
          <w:p>
            <w:pPr>
              <w:pStyle w:val="0"/>
              <w:jc w:val="center"/>
            </w:pPr>
            <w:r>
              <w:rPr>
                <w:sz w:val="20"/>
              </w:rPr>
              <w:t xml:space="preserve">тонн</w:t>
            </w:r>
          </w:p>
        </w:tc>
        <w:tc>
          <w:tcPr>
            <w:tcW w:w="1587" w:type="dxa"/>
            <w:tcBorders>
              <w:top w:val="nil"/>
            </w:tcBorders>
          </w:tcPr>
          <w:p>
            <w:pPr>
              <w:pStyle w:val="0"/>
              <w:jc w:val="center"/>
            </w:pPr>
            <w:r>
              <w:rPr>
                <w:sz w:val="20"/>
              </w:rPr>
              <w:t xml:space="preserve">0,2</w:t>
            </w:r>
          </w:p>
        </w:tc>
        <w:tc>
          <w:tcPr>
            <w:tcW w:w="1077" w:type="dxa"/>
            <w:tcBorders>
              <w:top w:val="nil"/>
            </w:tcBorders>
          </w:tcPr>
          <w:p>
            <w:pPr>
              <w:pStyle w:val="0"/>
            </w:pPr>
            <w:r>
              <w:rPr>
                <w:sz w:val="20"/>
              </w:rPr>
            </w:r>
          </w:p>
        </w:tc>
      </w:tr>
      <w:tr>
        <w:tc>
          <w:tcPr>
            <w:tcW w:w="680" w:type="dxa"/>
          </w:tcPr>
          <w:p>
            <w:pPr>
              <w:pStyle w:val="0"/>
              <w:jc w:val="center"/>
            </w:pPr>
            <w:r>
              <w:rPr>
                <w:sz w:val="20"/>
              </w:rPr>
              <w:t xml:space="preserve">5</w:t>
            </w:r>
          </w:p>
        </w:tc>
        <w:tc>
          <w:tcPr>
            <w:tcW w:w="4025" w:type="dxa"/>
          </w:tcPr>
          <w:p>
            <w:pPr>
              <w:pStyle w:val="0"/>
              <w:jc w:val="both"/>
            </w:pPr>
            <w:r>
              <w:rPr>
                <w:sz w:val="20"/>
              </w:rPr>
              <w:t xml:space="preserve">Смазка пластичная Литол-24</w:t>
            </w:r>
          </w:p>
        </w:tc>
        <w:tc>
          <w:tcPr>
            <w:tcW w:w="1665" w:type="dxa"/>
          </w:tcPr>
          <w:p>
            <w:pPr>
              <w:pStyle w:val="0"/>
              <w:jc w:val="center"/>
            </w:pPr>
            <w:r>
              <w:rPr>
                <w:sz w:val="20"/>
              </w:rPr>
              <w:t xml:space="preserve">тонн</w:t>
            </w:r>
          </w:p>
        </w:tc>
        <w:tc>
          <w:tcPr>
            <w:tcW w:w="1587" w:type="dxa"/>
          </w:tcPr>
          <w:p>
            <w:pPr>
              <w:pStyle w:val="0"/>
              <w:jc w:val="center"/>
            </w:pPr>
            <w:r>
              <w:rPr>
                <w:sz w:val="20"/>
              </w:rPr>
              <w:t xml:space="preserve">0,1</w:t>
            </w:r>
          </w:p>
        </w:tc>
        <w:tc>
          <w:tcPr>
            <w:tcW w:w="1077" w:type="dxa"/>
          </w:tcPr>
          <w:p>
            <w:pPr>
              <w:pStyle w:val="0"/>
            </w:pPr>
            <w:r>
              <w:rPr>
                <w:sz w:val="20"/>
              </w:rPr>
            </w:r>
          </w:p>
        </w:tc>
      </w:tr>
      <w:tr>
        <w:tc>
          <w:tcPr>
            <w:tcW w:w="680" w:type="dxa"/>
          </w:tcPr>
          <w:p>
            <w:pPr>
              <w:pStyle w:val="0"/>
              <w:jc w:val="center"/>
            </w:pPr>
            <w:r>
              <w:rPr>
                <w:sz w:val="20"/>
              </w:rPr>
              <w:t xml:space="preserve">6</w:t>
            </w:r>
          </w:p>
        </w:tc>
        <w:tc>
          <w:tcPr>
            <w:tcW w:w="4025" w:type="dxa"/>
          </w:tcPr>
          <w:p>
            <w:pPr>
              <w:pStyle w:val="0"/>
              <w:jc w:val="both"/>
            </w:pPr>
            <w:r>
              <w:rPr>
                <w:sz w:val="20"/>
              </w:rPr>
              <w:t xml:space="preserve">Мазут</w:t>
            </w:r>
          </w:p>
        </w:tc>
        <w:tc>
          <w:tcPr>
            <w:tcW w:w="1665" w:type="dxa"/>
          </w:tcPr>
          <w:p>
            <w:pPr>
              <w:pStyle w:val="0"/>
              <w:jc w:val="center"/>
            </w:pPr>
            <w:r>
              <w:rPr>
                <w:sz w:val="20"/>
              </w:rPr>
              <w:t xml:space="preserve">тонн</w:t>
            </w:r>
          </w:p>
        </w:tc>
        <w:tc>
          <w:tcPr>
            <w:tcW w:w="1587" w:type="dxa"/>
          </w:tcPr>
          <w:p>
            <w:pPr>
              <w:pStyle w:val="0"/>
              <w:jc w:val="center"/>
            </w:pPr>
            <w:r>
              <w:rPr>
                <w:sz w:val="20"/>
              </w:rPr>
              <w:t xml:space="preserve">10</w:t>
            </w:r>
          </w:p>
        </w:tc>
        <w:tc>
          <w:tcPr>
            <w:tcW w:w="1077" w:type="dxa"/>
          </w:tcPr>
          <w:p>
            <w:pPr>
              <w:pStyle w:val="0"/>
            </w:pPr>
            <w:r>
              <w:rPr>
                <w:sz w:val="20"/>
              </w:rPr>
            </w:r>
          </w:p>
        </w:tc>
      </w:tr>
      <w:tr>
        <w:tc>
          <w:tcPr>
            <w:gridSpan w:val="5"/>
            <w:tcW w:w="9034" w:type="dxa"/>
          </w:tcPr>
          <w:p>
            <w:pPr>
              <w:pStyle w:val="0"/>
              <w:outlineLvl w:val="2"/>
              <w:jc w:val="center"/>
            </w:pPr>
            <w:r>
              <w:rPr>
                <w:sz w:val="20"/>
              </w:rPr>
              <w:t xml:space="preserve">6. Пожарно-техническое вооружение, спасательное оборудование и инструмент</w:t>
            </w:r>
          </w:p>
        </w:tc>
      </w:tr>
      <w:tr>
        <w:tc>
          <w:tcPr>
            <w:tcW w:w="680" w:type="dxa"/>
          </w:tcPr>
          <w:p>
            <w:pPr>
              <w:pStyle w:val="0"/>
              <w:jc w:val="center"/>
            </w:pPr>
            <w:r>
              <w:rPr>
                <w:sz w:val="20"/>
              </w:rPr>
              <w:t xml:space="preserve">1</w:t>
            </w:r>
          </w:p>
        </w:tc>
        <w:tc>
          <w:tcPr>
            <w:tcW w:w="4025" w:type="dxa"/>
          </w:tcPr>
          <w:p>
            <w:pPr>
              <w:pStyle w:val="0"/>
              <w:jc w:val="both"/>
            </w:pPr>
            <w:r>
              <w:rPr>
                <w:sz w:val="20"/>
              </w:rPr>
              <w:t xml:space="preserve">Рукав всасывающий диаметром 125 мм с сеткой</w:t>
            </w:r>
          </w:p>
        </w:tc>
        <w:tc>
          <w:tcPr>
            <w:tcW w:w="1665" w:type="dxa"/>
          </w:tcPr>
          <w:p>
            <w:pPr>
              <w:pStyle w:val="0"/>
              <w:jc w:val="center"/>
            </w:pPr>
            <w:r>
              <w:rPr>
                <w:sz w:val="20"/>
              </w:rPr>
              <w:t xml:space="preserve">штук</w:t>
            </w:r>
          </w:p>
        </w:tc>
        <w:tc>
          <w:tcPr>
            <w:tcW w:w="1587" w:type="dxa"/>
          </w:tcPr>
          <w:p>
            <w:pPr>
              <w:pStyle w:val="0"/>
              <w:jc w:val="center"/>
            </w:pPr>
            <w:r>
              <w:rPr>
                <w:sz w:val="20"/>
              </w:rPr>
              <w:t xml:space="preserve">8</w:t>
            </w:r>
          </w:p>
        </w:tc>
        <w:tc>
          <w:tcPr>
            <w:tcW w:w="1077" w:type="dxa"/>
          </w:tcPr>
          <w:p>
            <w:pPr>
              <w:pStyle w:val="0"/>
            </w:pPr>
            <w:r>
              <w:rPr>
                <w:sz w:val="20"/>
              </w:rPr>
            </w:r>
          </w:p>
        </w:tc>
      </w:tr>
      <w:tr>
        <w:tc>
          <w:tcPr>
            <w:tcW w:w="680" w:type="dxa"/>
          </w:tcPr>
          <w:p>
            <w:pPr>
              <w:pStyle w:val="0"/>
              <w:jc w:val="center"/>
            </w:pPr>
            <w:r>
              <w:rPr>
                <w:sz w:val="20"/>
              </w:rPr>
              <w:t xml:space="preserve">2</w:t>
            </w:r>
          </w:p>
        </w:tc>
        <w:tc>
          <w:tcPr>
            <w:tcW w:w="4025" w:type="dxa"/>
          </w:tcPr>
          <w:p>
            <w:pPr>
              <w:pStyle w:val="0"/>
              <w:jc w:val="both"/>
            </w:pPr>
            <w:r>
              <w:rPr>
                <w:sz w:val="20"/>
              </w:rPr>
              <w:t xml:space="preserve">Мотопомпа переносная</w:t>
            </w:r>
          </w:p>
        </w:tc>
        <w:tc>
          <w:tcPr>
            <w:tcW w:w="1665" w:type="dxa"/>
          </w:tcPr>
          <w:p>
            <w:pPr>
              <w:pStyle w:val="0"/>
              <w:jc w:val="center"/>
            </w:pPr>
            <w:r>
              <w:rPr>
                <w:sz w:val="20"/>
              </w:rPr>
              <w:t xml:space="preserve">штук</w:t>
            </w:r>
          </w:p>
        </w:tc>
        <w:tc>
          <w:tcPr>
            <w:tcW w:w="1587" w:type="dxa"/>
          </w:tcPr>
          <w:p>
            <w:pPr>
              <w:pStyle w:val="0"/>
              <w:jc w:val="center"/>
            </w:pPr>
            <w:r>
              <w:rPr>
                <w:sz w:val="20"/>
              </w:rPr>
              <w:t xml:space="preserve">15</w:t>
            </w:r>
          </w:p>
        </w:tc>
        <w:tc>
          <w:tcPr>
            <w:tcW w:w="1077" w:type="dxa"/>
          </w:tcPr>
          <w:p>
            <w:pPr>
              <w:pStyle w:val="0"/>
            </w:pPr>
            <w:r>
              <w:rPr>
                <w:sz w:val="20"/>
              </w:rPr>
            </w:r>
          </w:p>
        </w:tc>
      </w:tr>
      <w:tr>
        <w:tc>
          <w:tcPr>
            <w:tcW w:w="680" w:type="dxa"/>
          </w:tcPr>
          <w:p>
            <w:pPr>
              <w:pStyle w:val="0"/>
              <w:jc w:val="center"/>
            </w:pPr>
            <w:r>
              <w:rPr>
                <w:sz w:val="20"/>
              </w:rPr>
              <w:t xml:space="preserve">3</w:t>
            </w:r>
          </w:p>
        </w:tc>
        <w:tc>
          <w:tcPr>
            <w:tcW w:w="4025" w:type="dxa"/>
          </w:tcPr>
          <w:p>
            <w:pPr>
              <w:pStyle w:val="0"/>
              <w:jc w:val="both"/>
            </w:pPr>
            <w:r>
              <w:rPr>
                <w:sz w:val="20"/>
              </w:rPr>
              <w:t xml:space="preserve">Мотопомпа плавающая</w:t>
            </w:r>
          </w:p>
        </w:tc>
        <w:tc>
          <w:tcPr>
            <w:tcW w:w="1665" w:type="dxa"/>
          </w:tcPr>
          <w:p>
            <w:pPr>
              <w:pStyle w:val="0"/>
              <w:jc w:val="center"/>
            </w:pPr>
            <w:r>
              <w:rPr>
                <w:sz w:val="20"/>
              </w:rPr>
              <w:t xml:space="preserve">штук</w:t>
            </w:r>
          </w:p>
        </w:tc>
        <w:tc>
          <w:tcPr>
            <w:tcW w:w="1587" w:type="dxa"/>
          </w:tcPr>
          <w:p>
            <w:pPr>
              <w:pStyle w:val="0"/>
              <w:jc w:val="center"/>
            </w:pPr>
            <w:r>
              <w:rPr>
                <w:sz w:val="20"/>
              </w:rPr>
              <w:t xml:space="preserve">2</w:t>
            </w:r>
          </w:p>
        </w:tc>
        <w:tc>
          <w:tcPr>
            <w:tcW w:w="1077" w:type="dxa"/>
          </w:tcPr>
          <w:p>
            <w:pPr>
              <w:pStyle w:val="0"/>
            </w:pPr>
            <w:r>
              <w:rPr>
                <w:sz w:val="20"/>
              </w:rPr>
            </w:r>
          </w:p>
        </w:tc>
      </w:tr>
      <w:tr>
        <w:tc>
          <w:tcPr>
            <w:tcW w:w="680" w:type="dxa"/>
          </w:tcPr>
          <w:p>
            <w:pPr>
              <w:pStyle w:val="0"/>
              <w:jc w:val="center"/>
            </w:pPr>
            <w:r>
              <w:rPr>
                <w:sz w:val="20"/>
              </w:rPr>
              <w:t xml:space="preserve">4</w:t>
            </w:r>
          </w:p>
        </w:tc>
        <w:tc>
          <w:tcPr>
            <w:tcW w:w="4025" w:type="dxa"/>
          </w:tcPr>
          <w:p>
            <w:pPr>
              <w:pStyle w:val="0"/>
              <w:jc w:val="both"/>
            </w:pPr>
            <w:r>
              <w:rPr>
                <w:sz w:val="20"/>
              </w:rPr>
              <w:t xml:space="preserve">Пожарный ствол ТС-1, ТС-2</w:t>
            </w:r>
          </w:p>
        </w:tc>
        <w:tc>
          <w:tcPr>
            <w:tcW w:w="1665" w:type="dxa"/>
          </w:tcPr>
          <w:p>
            <w:pPr>
              <w:pStyle w:val="0"/>
              <w:jc w:val="center"/>
            </w:pPr>
            <w:r>
              <w:rPr>
                <w:sz w:val="20"/>
              </w:rPr>
              <w:t xml:space="preserve">штук</w:t>
            </w:r>
          </w:p>
        </w:tc>
        <w:tc>
          <w:tcPr>
            <w:tcW w:w="1587" w:type="dxa"/>
          </w:tcPr>
          <w:p>
            <w:pPr>
              <w:pStyle w:val="0"/>
              <w:jc w:val="center"/>
            </w:pPr>
            <w:r>
              <w:rPr>
                <w:sz w:val="20"/>
              </w:rPr>
              <w:t xml:space="preserve">3</w:t>
            </w:r>
          </w:p>
        </w:tc>
        <w:tc>
          <w:tcPr>
            <w:tcW w:w="1077" w:type="dxa"/>
          </w:tcPr>
          <w:p>
            <w:pPr>
              <w:pStyle w:val="0"/>
            </w:pPr>
            <w:r>
              <w:rPr>
                <w:sz w:val="20"/>
              </w:rPr>
            </w:r>
          </w:p>
        </w:tc>
      </w:tr>
      <w:tr>
        <w:tc>
          <w:tcPr>
            <w:tcW w:w="680" w:type="dxa"/>
          </w:tcPr>
          <w:p>
            <w:pPr>
              <w:pStyle w:val="0"/>
              <w:jc w:val="center"/>
            </w:pPr>
            <w:r>
              <w:rPr>
                <w:sz w:val="20"/>
              </w:rPr>
              <w:t xml:space="preserve">5</w:t>
            </w:r>
          </w:p>
        </w:tc>
        <w:tc>
          <w:tcPr>
            <w:tcW w:w="4025" w:type="dxa"/>
          </w:tcPr>
          <w:p>
            <w:pPr>
              <w:pStyle w:val="0"/>
              <w:jc w:val="both"/>
            </w:pPr>
            <w:r>
              <w:rPr>
                <w:sz w:val="20"/>
              </w:rPr>
              <w:t xml:space="preserve">Комплект ключей для соединения головок пожарных рукавов</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w:t>
            </w:r>
          </w:p>
        </w:tc>
        <w:tc>
          <w:tcPr>
            <w:tcW w:w="1077" w:type="dxa"/>
          </w:tcPr>
          <w:p>
            <w:pPr>
              <w:pStyle w:val="0"/>
            </w:pPr>
            <w:r>
              <w:rPr>
                <w:sz w:val="20"/>
              </w:rPr>
            </w:r>
          </w:p>
        </w:tc>
      </w:tr>
      <w:tr>
        <w:tc>
          <w:tcPr>
            <w:tcW w:w="680" w:type="dxa"/>
          </w:tcPr>
          <w:p>
            <w:pPr>
              <w:pStyle w:val="0"/>
              <w:jc w:val="center"/>
            </w:pPr>
            <w:r>
              <w:rPr>
                <w:sz w:val="20"/>
              </w:rPr>
              <w:t xml:space="preserve">6</w:t>
            </w:r>
          </w:p>
        </w:tc>
        <w:tc>
          <w:tcPr>
            <w:tcW w:w="4025" w:type="dxa"/>
          </w:tcPr>
          <w:p>
            <w:pPr>
              <w:pStyle w:val="0"/>
              <w:jc w:val="both"/>
            </w:pPr>
            <w:r>
              <w:rPr>
                <w:sz w:val="20"/>
              </w:rPr>
              <w:t xml:space="preserve">Развертывание трехходовое</w:t>
            </w:r>
          </w:p>
        </w:tc>
        <w:tc>
          <w:tcPr>
            <w:tcW w:w="1665" w:type="dxa"/>
          </w:tcPr>
          <w:p>
            <w:pPr>
              <w:pStyle w:val="0"/>
              <w:jc w:val="center"/>
            </w:pPr>
            <w:r>
              <w:rPr>
                <w:sz w:val="20"/>
              </w:rPr>
              <w:t xml:space="preserve">штук</w:t>
            </w:r>
          </w:p>
        </w:tc>
        <w:tc>
          <w:tcPr>
            <w:tcW w:w="1587" w:type="dxa"/>
          </w:tcPr>
          <w:p>
            <w:pPr>
              <w:pStyle w:val="0"/>
              <w:jc w:val="center"/>
            </w:pPr>
            <w:r>
              <w:rPr>
                <w:sz w:val="20"/>
              </w:rPr>
              <w:t xml:space="preserve">6</w:t>
            </w:r>
          </w:p>
        </w:tc>
        <w:tc>
          <w:tcPr>
            <w:tcW w:w="1077" w:type="dxa"/>
          </w:tcPr>
          <w:p>
            <w:pPr>
              <w:pStyle w:val="0"/>
            </w:pPr>
            <w:r>
              <w:rPr>
                <w:sz w:val="20"/>
              </w:rPr>
            </w:r>
          </w:p>
        </w:tc>
      </w:tr>
      <w:tr>
        <w:tc>
          <w:tcPr>
            <w:tcW w:w="680" w:type="dxa"/>
          </w:tcPr>
          <w:p>
            <w:pPr>
              <w:pStyle w:val="0"/>
              <w:jc w:val="center"/>
            </w:pPr>
            <w:r>
              <w:rPr>
                <w:sz w:val="20"/>
              </w:rPr>
              <w:t xml:space="preserve">7</w:t>
            </w:r>
          </w:p>
        </w:tc>
        <w:tc>
          <w:tcPr>
            <w:tcW w:w="4025" w:type="dxa"/>
          </w:tcPr>
          <w:p>
            <w:pPr>
              <w:pStyle w:val="0"/>
              <w:jc w:val="both"/>
            </w:pPr>
            <w:r>
              <w:rPr>
                <w:sz w:val="20"/>
              </w:rPr>
              <w:t xml:space="preserve">Развертывание четырехходовое</w:t>
            </w:r>
          </w:p>
        </w:tc>
        <w:tc>
          <w:tcPr>
            <w:tcW w:w="1665" w:type="dxa"/>
          </w:tcPr>
          <w:p>
            <w:pPr>
              <w:pStyle w:val="0"/>
              <w:jc w:val="center"/>
            </w:pPr>
            <w:r>
              <w:rPr>
                <w:sz w:val="20"/>
              </w:rPr>
              <w:t xml:space="preserve">штук</w:t>
            </w:r>
          </w:p>
        </w:tc>
        <w:tc>
          <w:tcPr>
            <w:tcW w:w="1587" w:type="dxa"/>
          </w:tcPr>
          <w:p>
            <w:pPr>
              <w:pStyle w:val="0"/>
              <w:jc w:val="center"/>
            </w:pPr>
            <w:r>
              <w:rPr>
                <w:sz w:val="20"/>
              </w:rPr>
              <w:t xml:space="preserve">2</w:t>
            </w:r>
          </w:p>
        </w:tc>
        <w:tc>
          <w:tcPr>
            <w:tcW w:w="1077" w:type="dxa"/>
          </w:tcPr>
          <w:p>
            <w:pPr>
              <w:pStyle w:val="0"/>
            </w:pPr>
            <w:r>
              <w:rPr>
                <w:sz w:val="20"/>
              </w:rPr>
            </w:r>
          </w:p>
        </w:tc>
      </w:tr>
      <w:tr>
        <w:tc>
          <w:tcPr>
            <w:tcW w:w="680" w:type="dxa"/>
          </w:tcPr>
          <w:p>
            <w:pPr>
              <w:pStyle w:val="0"/>
              <w:jc w:val="center"/>
            </w:pPr>
            <w:r>
              <w:rPr>
                <w:sz w:val="20"/>
              </w:rPr>
              <w:t xml:space="preserve">8</w:t>
            </w:r>
          </w:p>
        </w:tc>
        <w:tc>
          <w:tcPr>
            <w:tcW w:w="4025" w:type="dxa"/>
          </w:tcPr>
          <w:p>
            <w:pPr>
              <w:pStyle w:val="0"/>
              <w:jc w:val="both"/>
            </w:pPr>
            <w:r>
              <w:rPr>
                <w:sz w:val="20"/>
              </w:rPr>
              <w:t xml:space="preserve">Ранцевый огнетушитель</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100</w:t>
            </w:r>
          </w:p>
        </w:tc>
        <w:tc>
          <w:tcPr>
            <w:tcW w:w="1077" w:type="dxa"/>
          </w:tcPr>
          <w:p>
            <w:pPr>
              <w:pStyle w:val="0"/>
            </w:pPr>
            <w:r>
              <w:rPr>
                <w:sz w:val="20"/>
              </w:rPr>
            </w:r>
          </w:p>
        </w:tc>
      </w:tr>
      <w:tr>
        <w:tc>
          <w:tcPr>
            <w:tcW w:w="680" w:type="dxa"/>
          </w:tcPr>
          <w:p>
            <w:pPr>
              <w:pStyle w:val="0"/>
              <w:jc w:val="center"/>
            </w:pPr>
            <w:r>
              <w:rPr>
                <w:sz w:val="20"/>
              </w:rPr>
              <w:t xml:space="preserve">9</w:t>
            </w:r>
          </w:p>
        </w:tc>
        <w:tc>
          <w:tcPr>
            <w:tcW w:w="4025" w:type="dxa"/>
          </w:tcPr>
          <w:p>
            <w:pPr>
              <w:pStyle w:val="0"/>
              <w:jc w:val="both"/>
            </w:pPr>
            <w:r>
              <w:rPr>
                <w:sz w:val="20"/>
              </w:rPr>
              <w:t xml:space="preserve">Рукав пожарный напорный 50 мм с головками ГР</w:t>
            </w:r>
          </w:p>
        </w:tc>
        <w:tc>
          <w:tcPr>
            <w:tcW w:w="1665" w:type="dxa"/>
          </w:tcPr>
          <w:p>
            <w:pPr>
              <w:pStyle w:val="0"/>
              <w:jc w:val="center"/>
            </w:pPr>
            <w:r>
              <w:rPr>
                <w:sz w:val="20"/>
              </w:rPr>
              <w:t xml:space="preserve">штук</w:t>
            </w:r>
          </w:p>
        </w:tc>
        <w:tc>
          <w:tcPr>
            <w:tcW w:w="1587" w:type="dxa"/>
          </w:tcPr>
          <w:p>
            <w:pPr>
              <w:pStyle w:val="0"/>
              <w:jc w:val="center"/>
            </w:pPr>
            <w:r>
              <w:rPr>
                <w:sz w:val="20"/>
              </w:rPr>
              <w:t xml:space="preserve">250</w:t>
            </w:r>
          </w:p>
        </w:tc>
        <w:tc>
          <w:tcPr>
            <w:tcW w:w="1077" w:type="dxa"/>
          </w:tcPr>
          <w:p>
            <w:pPr>
              <w:pStyle w:val="0"/>
            </w:pPr>
            <w:r>
              <w:rPr>
                <w:sz w:val="20"/>
              </w:rPr>
            </w:r>
          </w:p>
        </w:tc>
      </w:tr>
      <w:tr>
        <w:tc>
          <w:tcPr>
            <w:tcW w:w="680" w:type="dxa"/>
          </w:tcPr>
          <w:p>
            <w:pPr>
              <w:pStyle w:val="0"/>
              <w:jc w:val="center"/>
            </w:pPr>
            <w:r>
              <w:rPr>
                <w:sz w:val="20"/>
              </w:rPr>
              <w:t xml:space="preserve">10</w:t>
            </w:r>
          </w:p>
        </w:tc>
        <w:tc>
          <w:tcPr>
            <w:tcW w:w="4025" w:type="dxa"/>
          </w:tcPr>
          <w:p>
            <w:pPr>
              <w:pStyle w:val="0"/>
              <w:jc w:val="both"/>
            </w:pPr>
            <w:r>
              <w:rPr>
                <w:sz w:val="20"/>
              </w:rPr>
              <w:t xml:space="preserve">Рукав пожарный напорный 80 мм с головками ГР</w:t>
            </w:r>
          </w:p>
        </w:tc>
        <w:tc>
          <w:tcPr>
            <w:tcW w:w="1665" w:type="dxa"/>
          </w:tcPr>
          <w:p>
            <w:pPr>
              <w:pStyle w:val="0"/>
              <w:jc w:val="center"/>
            </w:pPr>
            <w:r>
              <w:rPr>
                <w:sz w:val="20"/>
              </w:rPr>
              <w:t xml:space="preserve">штук</w:t>
            </w:r>
          </w:p>
        </w:tc>
        <w:tc>
          <w:tcPr>
            <w:tcW w:w="1587" w:type="dxa"/>
          </w:tcPr>
          <w:p>
            <w:pPr>
              <w:pStyle w:val="0"/>
              <w:jc w:val="center"/>
            </w:pPr>
            <w:r>
              <w:rPr>
                <w:sz w:val="20"/>
              </w:rPr>
              <w:t xml:space="preserve">250</w:t>
            </w:r>
          </w:p>
        </w:tc>
        <w:tc>
          <w:tcPr>
            <w:tcW w:w="1077" w:type="dxa"/>
          </w:tcPr>
          <w:p>
            <w:pPr>
              <w:pStyle w:val="0"/>
            </w:pPr>
            <w:r>
              <w:rPr>
                <w:sz w:val="20"/>
              </w:rPr>
            </w:r>
          </w:p>
        </w:tc>
      </w:tr>
      <w:tr>
        <w:tc>
          <w:tcPr>
            <w:tcW w:w="680" w:type="dxa"/>
          </w:tcPr>
          <w:p>
            <w:pPr>
              <w:pStyle w:val="0"/>
              <w:jc w:val="center"/>
            </w:pPr>
            <w:r>
              <w:rPr>
                <w:sz w:val="20"/>
              </w:rPr>
              <w:t xml:space="preserve">11</w:t>
            </w:r>
          </w:p>
        </w:tc>
        <w:tc>
          <w:tcPr>
            <w:tcW w:w="4025" w:type="dxa"/>
          </w:tcPr>
          <w:p>
            <w:pPr>
              <w:pStyle w:val="0"/>
              <w:jc w:val="both"/>
            </w:pPr>
            <w:r>
              <w:rPr>
                <w:sz w:val="20"/>
              </w:rPr>
              <w:t xml:space="preserve">Рукав пожарный напорный 150 мм с головками ГР</w:t>
            </w:r>
          </w:p>
        </w:tc>
        <w:tc>
          <w:tcPr>
            <w:tcW w:w="1665" w:type="dxa"/>
          </w:tcPr>
          <w:p>
            <w:pPr>
              <w:pStyle w:val="0"/>
              <w:jc w:val="center"/>
            </w:pPr>
            <w:r>
              <w:rPr>
                <w:sz w:val="20"/>
              </w:rPr>
              <w:t xml:space="preserve">штук</w:t>
            </w:r>
          </w:p>
        </w:tc>
        <w:tc>
          <w:tcPr>
            <w:tcW w:w="1587" w:type="dxa"/>
          </w:tcPr>
          <w:p>
            <w:pPr>
              <w:pStyle w:val="0"/>
              <w:jc w:val="center"/>
            </w:pPr>
            <w:r>
              <w:rPr>
                <w:sz w:val="20"/>
              </w:rPr>
              <w:t xml:space="preserve">150</w:t>
            </w:r>
          </w:p>
        </w:tc>
        <w:tc>
          <w:tcPr>
            <w:tcW w:w="1077" w:type="dxa"/>
          </w:tcPr>
          <w:p>
            <w:pPr>
              <w:pStyle w:val="0"/>
            </w:pPr>
            <w:r>
              <w:rPr>
                <w:sz w:val="20"/>
              </w:rPr>
            </w:r>
          </w:p>
        </w:tc>
      </w:tr>
      <w:tr>
        <w:tc>
          <w:tcPr>
            <w:tcW w:w="680" w:type="dxa"/>
          </w:tcPr>
          <w:p>
            <w:pPr>
              <w:pStyle w:val="0"/>
              <w:jc w:val="center"/>
            </w:pPr>
            <w:r>
              <w:rPr>
                <w:sz w:val="20"/>
              </w:rPr>
              <w:t xml:space="preserve">12</w:t>
            </w:r>
          </w:p>
        </w:tc>
        <w:tc>
          <w:tcPr>
            <w:tcW w:w="4025" w:type="dxa"/>
          </w:tcPr>
          <w:p>
            <w:pPr>
              <w:pStyle w:val="0"/>
              <w:jc w:val="both"/>
            </w:pPr>
            <w:r>
              <w:rPr>
                <w:sz w:val="20"/>
              </w:rPr>
              <w:t xml:space="preserve">Ручные стволы</w:t>
            </w:r>
          </w:p>
        </w:tc>
        <w:tc>
          <w:tcPr>
            <w:tcW w:w="1665" w:type="dxa"/>
          </w:tcPr>
          <w:p>
            <w:pPr>
              <w:pStyle w:val="0"/>
              <w:jc w:val="center"/>
            </w:pPr>
            <w:r>
              <w:rPr>
                <w:sz w:val="20"/>
              </w:rPr>
              <w:t xml:space="preserve">штук</w:t>
            </w:r>
          </w:p>
        </w:tc>
        <w:tc>
          <w:tcPr>
            <w:tcW w:w="1587" w:type="dxa"/>
          </w:tcPr>
          <w:p>
            <w:pPr>
              <w:pStyle w:val="0"/>
              <w:jc w:val="center"/>
            </w:pPr>
            <w:r>
              <w:rPr>
                <w:sz w:val="20"/>
              </w:rPr>
              <w:t xml:space="preserve">20</w:t>
            </w:r>
          </w:p>
        </w:tc>
        <w:tc>
          <w:tcPr>
            <w:tcW w:w="1077" w:type="dxa"/>
          </w:tcPr>
          <w:p>
            <w:pPr>
              <w:pStyle w:val="0"/>
            </w:pPr>
            <w:r>
              <w:rPr>
                <w:sz w:val="20"/>
              </w:rPr>
            </w:r>
          </w:p>
        </w:tc>
      </w:tr>
      <w:tr>
        <w:tc>
          <w:tcPr>
            <w:tcW w:w="680" w:type="dxa"/>
          </w:tcPr>
          <w:p>
            <w:pPr>
              <w:pStyle w:val="0"/>
              <w:jc w:val="center"/>
            </w:pPr>
            <w:r>
              <w:rPr>
                <w:sz w:val="20"/>
              </w:rPr>
              <w:t xml:space="preserve">13</w:t>
            </w:r>
          </w:p>
        </w:tc>
        <w:tc>
          <w:tcPr>
            <w:tcW w:w="4025" w:type="dxa"/>
          </w:tcPr>
          <w:p>
            <w:pPr>
              <w:pStyle w:val="0"/>
              <w:jc w:val="both"/>
            </w:pPr>
            <w:r>
              <w:rPr>
                <w:sz w:val="20"/>
              </w:rPr>
              <w:t xml:space="preserve">Генератор пены средней кратности</w:t>
            </w:r>
          </w:p>
        </w:tc>
        <w:tc>
          <w:tcPr>
            <w:tcW w:w="1665" w:type="dxa"/>
          </w:tcPr>
          <w:p>
            <w:pPr>
              <w:pStyle w:val="0"/>
              <w:jc w:val="center"/>
            </w:pPr>
            <w:r>
              <w:rPr>
                <w:sz w:val="20"/>
              </w:rPr>
              <w:t xml:space="preserve">штук</w:t>
            </w:r>
          </w:p>
        </w:tc>
        <w:tc>
          <w:tcPr>
            <w:tcW w:w="1587" w:type="dxa"/>
          </w:tcPr>
          <w:p>
            <w:pPr>
              <w:pStyle w:val="0"/>
              <w:jc w:val="center"/>
            </w:pPr>
            <w:r>
              <w:rPr>
                <w:sz w:val="20"/>
              </w:rPr>
              <w:t xml:space="preserve">4</w:t>
            </w:r>
          </w:p>
        </w:tc>
        <w:tc>
          <w:tcPr>
            <w:tcW w:w="1077" w:type="dxa"/>
          </w:tcPr>
          <w:p>
            <w:pPr>
              <w:pStyle w:val="0"/>
            </w:pPr>
            <w:r>
              <w:rPr>
                <w:sz w:val="20"/>
              </w:rPr>
            </w:r>
          </w:p>
        </w:tc>
      </w:tr>
      <w:tr>
        <w:tc>
          <w:tcPr>
            <w:tcW w:w="680" w:type="dxa"/>
          </w:tcPr>
          <w:p>
            <w:pPr>
              <w:pStyle w:val="0"/>
              <w:jc w:val="center"/>
            </w:pPr>
            <w:r>
              <w:rPr>
                <w:sz w:val="20"/>
              </w:rPr>
              <w:t xml:space="preserve">14</w:t>
            </w:r>
          </w:p>
        </w:tc>
        <w:tc>
          <w:tcPr>
            <w:tcW w:w="4025" w:type="dxa"/>
          </w:tcPr>
          <w:p>
            <w:pPr>
              <w:pStyle w:val="0"/>
              <w:jc w:val="both"/>
            </w:pPr>
            <w:r>
              <w:rPr>
                <w:sz w:val="20"/>
              </w:rPr>
              <w:t xml:space="preserve">Пенообразователь</w:t>
            </w:r>
          </w:p>
        </w:tc>
        <w:tc>
          <w:tcPr>
            <w:tcW w:w="1665" w:type="dxa"/>
          </w:tcPr>
          <w:p>
            <w:pPr>
              <w:pStyle w:val="0"/>
              <w:jc w:val="center"/>
            </w:pPr>
            <w:r>
              <w:rPr>
                <w:sz w:val="20"/>
              </w:rPr>
              <w:t xml:space="preserve">тонн</w:t>
            </w:r>
          </w:p>
        </w:tc>
        <w:tc>
          <w:tcPr>
            <w:tcW w:w="1587" w:type="dxa"/>
          </w:tcPr>
          <w:p>
            <w:pPr>
              <w:pStyle w:val="0"/>
              <w:jc w:val="center"/>
            </w:pPr>
            <w:r>
              <w:rPr>
                <w:sz w:val="20"/>
              </w:rPr>
              <w:t xml:space="preserve">20</w:t>
            </w:r>
          </w:p>
        </w:tc>
        <w:tc>
          <w:tcPr>
            <w:tcW w:w="1077" w:type="dxa"/>
          </w:tcPr>
          <w:p>
            <w:pPr>
              <w:pStyle w:val="0"/>
            </w:pPr>
            <w:r>
              <w:rPr>
                <w:sz w:val="20"/>
              </w:rPr>
            </w:r>
          </w:p>
        </w:tc>
      </w:tr>
      <w:tr>
        <w:tc>
          <w:tcPr>
            <w:tcW w:w="680" w:type="dxa"/>
          </w:tcPr>
          <w:p>
            <w:pPr>
              <w:pStyle w:val="0"/>
              <w:jc w:val="center"/>
            </w:pPr>
            <w:r>
              <w:rPr>
                <w:sz w:val="20"/>
              </w:rPr>
              <w:t xml:space="preserve">15</w:t>
            </w:r>
          </w:p>
        </w:tc>
        <w:tc>
          <w:tcPr>
            <w:tcW w:w="4025" w:type="dxa"/>
          </w:tcPr>
          <w:p>
            <w:pPr>
              <w:pStyle w:val="0"/>
              <w:jc w:val="both"/>
            </w:pPr>
            <w:r>
              <w:rPr>
                <w:sz w:val="20"/>
              </w:rPr>
              <w:t xml:space="preserve">Гидравлический аварийно-спасательный инструмент</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6</w:t>
            </w:r>
          </w:p>
        </w:tc>
        <w:tc>
          <w:tcPr>
            <w:tcW w:w="1077" w:type="dxa"/>
          </w:tcPr>
          <w:p>
            <w:pPr>
              <w:pStyle w:val="0"/>
            </w:pPr>
            <w:r>
              <w:rPr>
                <w:sz w:val="20"/>
              </w:rPr>
            </w:r>
          </w:p>
        </w:tc>
      </w:tr>
      <w:tr>
        <w:tc>
          <w:tcPr>
            <w:tcW w:w="680" w:type="dxa"/>
          </w:tcPr>
          <w:p>
            <w:pPr>
              <w:pStyle w:val="0"/>
              <w:jc w:val="center"/>
            </w:pPr>
            <w:r>
              <w:rPr>
                <w:sz w:val="20"/>
              </w:rPr>
              <w:t xml:space="preserve">16</w:t>
            </w:r>
          </w:p>
        </w:tc>
        <w:tc>
          <w:tcPr>
            <w:tcW w:w="4025" w:type="dxa"/>
          </w:tcPr>
          <w:p>
            <w:pPr>
              <w:pStyle w:val="0"/>
              <w:jc w:val="both"/>
            </w:pPr>
            <w:r>
              <w:rPr>
                <w:sz w:val="20"/>
              </w:rPr>
              <w:t xml:space="preserve">Бензорез</w:t>
            </w:r>
          </w:p>
        </w:tc>
        <w:tc>
          <w:tcPr>
            <w:tcW w:w="1665" w:type="dxa"/>
          </w:tcPr>
          <w:p>
            <w:pPr>
              <w:pStyle w:val="0"/>
              <w:jc w:val="center"/>
            </w:pPr>
            <w:r>
              <w:rPr>
                <w:sz w:val="20"/>
              </w:rPr>
              <w:t xml:space="preserve">штук</w:t>
            </w:r>
          </w:p>
        </w:tc>
        <w:tc>
          <w:tcPr>
            <w:tcW w:w="1587" w:type="dxa"/>
          </w:tcPr>
          <w:p>
            <w:pPr>
              <w:pStyle w:val="0"/>
              <w:jc w:val="center"/>
            </w:pPr>
            <w:r>
              <w:rPr>
                <w:sz w:val="20"/>
              </w:rPr>
              <w:t xml:space="preserve">13</w:t>
            </w:r>
          </w:p>
        </w:tc>
        <w:tc>
          <w:tcPr>
            <w:tcW w:w="1077" w:type="dxa"/>
          </w:tcPr>
          <w:p>
            <w:pPr>
              <w:pStyle w:val="0"/>
            </w:pPr>
            <w:r>
              <w:rPr>
                <w:sz w:val="20"/>
              </w:rPr>
            </w:r>
          </w:p>
        </w:tc>
      </w:tr>
      <w:tr>
        <w:tc>
          <w:tcPr>
            <w:tcW w:w="680" w:type="dxa"/>
          </w:tcPr>
          <w:p>
            <w:pPr>
              <w:pStyle w:val="0"/>
              <w:jc w:val="center"/>
            </w:pPr>
            <w:r>
              <w:rPr>
                <w:sz w:val="20"/>
              </w:rPr>
              <w:t xml:space="preserve">17</w:t>
            </w:r>
          </w:p>
        </w:tc>
        <w:tc>
          <w:tcPr>
            <w:tcW w:w="4025" w:type="dxa"/>
          </w:tcPr>
          <w:p>
            <w:pPr>
              <w:pStyle w:val="0"/>
              <w:jc w:val="both"/>
            </w:pPr>
            <w:r>
              <w:rPr>
                <w:sz w:val="20"/>
              </w:rPr>
              <w:t xml:space="preserve">Бензопила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20</w:t>
            </w:r>
          </w:p>
        </w:tc>
        <w:tc>
          <w:tcPr>
            <w:tcW w:w="1077" w:type="dxa"/>
          </w:tcPr>
          <w:p>
            <w:pPr>
              <w:pStyle w:val="0"/>
            </w:pPr>
            <w:r>
              <w:rPr>
                <w:sz w:val="20"/>
              </w:rPr>
            </w:r>
          </w:p>
        </w:tc>
      </w:tr>
      <w:tr>
        <w:tc>
          <w:tcPr>
            <w:tcW w:w="680" w:type="dxa"/>
          </w:tcPr>
          <w:p>
            <w:pPr>
              <w:pStyle w:val="0"/>
              <w:jc w:val="center"/>
            </w:pPr>
            <w:r>
              <w:rPr>
                <w:sz w:val="20"/>
              </w:rPr>
              <w:t xml:space="preserve">18</w:t>
            </w:r>
          </w:p>
        </w:tc>
        <w:tc>
          <w:tcPr>
            <w:tcW w:w="4025" w:type="dxa"/>
          </w:tcPr>
          <w:p>
            <w:pPr>
              <w:pStyle w:val="0"/>
              <w:jc w:val="both"/>
            </w:pPr>
            <w:r>
              <w:rPr>
                <w:sz w:val="20"/>
              </w:rPr>
              <w:t xml:space="preserve">Бензогенератор (3 - 5 кВт)</w:t>
            </w:r>
          </w:p>
        </w:tc>
        <w:tc>
          <w:tcPr>
            <w:tcW w:w="1665" w:type="dxa"/>
          </w:tcPr>
          <w:p>
            <w:pPr>
              <w:pStyle w:val="0"/>
              <w:jc w:val="center"/>
            </w:pPr>
            <w:r>
              <w:rPr>
                <w:sz w:val="20"/>
              </w:rPr>
              <w:t xml:space="preserve">штук</w:t>
            </w:r>
          </w:p>
        </w:tc>
        <w:tc>
          <w:tcPr>
            <w:tcW w:w="1587" w:type="dxa"/>
          </w:tcPr>
          <w:p>
            <w:pPr>
              <w:pStyle w:val="0"/>
              <w:jc w:val="center"/>
            </w:pPr>
            <w:r>
              <w:rPr>
                <w:sz w:val="20"/>
              </w:rPr>
              <w:t xml:space="preserve">22</w:t>
            </w:r>
          </w:p>
        </w:tc>
        <w:tc>
          <w:tcPr>
            <w:tcW w:w="1077" w:type="dxa"/>
          </w:tcPr>
          <w:p>
            <w:pPr>
              <w:pStyle w:val="0"/>
            </w:pPr>
            <w:r>
              <w:rPr>
                <w:sz w:val="20"/>
              </w:rPr>
            </w:r>
          </w:p>
        </w:tc>
      </w:tr>
      <w:tr>
        <w:tc>
          <w:tcPr>
            <w:tcW w:w="680" w:type="dxa"/>
          </w:tcPr>
          <w:p>
            <w:pPr>
              <w:pStyle w:val="0"/>
              <w:jc w:val="center"/>
            </w:pPr>
            <w:r>
              <w:rPr>
                <w:sz w:val="20"/>
              </w:rPr>
              <w:t xml:space="preserve">19</w:t>
            </w:r>
          </w:p>
        </w:tc>
        <w:tc>
          <w:tcPr>
            <w:tcW w:w="4025" w:type="dxa"/>
          </w:tcPr>
          <w:p>
            <w:pPr>
              <w:pStyle w:val="0"/>
              <w:jc w:val="both"/>
            </w:pPr>
            <w:r>
              <w:rPr>
                <w:sz w:val="20"/>
              </w:rPr>
              <w:t xml:space="preserve">Бензогенератор (220/300 В)</w:t>
            </w:r>
          </w:p>
        </w:tc>
        <w:tc>
          <w:tcPr>
            <w:tcW w:w="1665" w:type="dxa"/>
          </w:tcPr>
          <w:p>
            <w:pPr>
              <w:pStyle w:val="0"/>
              <w:jc w:val="center"/>
            </w:pPr>
            <w:r>
              <w:rPr>
                <w:sz w:val="20"/>
              </w:rPr>
              <w:t xml:space="preserve">штук</w:t>
            </w:r>
          </w:p>
        </w:tc>
        <w:tc>
          <w:tcPr>
            <w:tcW w:w="1587" w:type="dxa"/>
          </w:tcPr>
          <w:p>
            <w:pPr>
              <w:pStyle w:val="0"/>
              <w:jc w:val="center"/>
            </w:pPr>
            <w:r>
              <w:rPr>
                <w:sz w:val="20"/>
              </w:rPr>
              <w:t xml:space="preserve">3</w:t>
            </w:r>
          </w:p>
        </w:tc>
        <w:tc>
          <w:tcPr>
            <w:tcW w:w="1077" w:type="dxa"/>
          </w:tcPr>
          <w:p>
            <w:pPr>
              <w:pStyle w:val="0"/>
            </w:pPr>
            <w:r>
              <w:rPr>
                <w:sz w:val="20"/>
              </w:rPr>
            </w:r>
          </w:p>
        </w:tc>
      </w:tr>
      <w:tr>
        <w:tc>
          <w:tcPr>
            <w:tcW w:w="680" w:type="dxa"/>
          </w:tcPr>
          <w:p>
            <w:pPr>
              <w:pStyle w:val="0"/>
              <w:jc w:val="center"/>
            </w:pPr>
            <w:r>
              <w:rPr>
                <w:sz w:val="20"/>
              </w:rPr>
              <w:t xml:space="preserve">20</w:t>
            </w:r>
          </w:p>
        </w:tc>
        <w:tc>
          <w:tcPr>
            <w:tcW w:w="4025" w:type="dxa"/>
          </w:tcPr>
          <w:p>
            <w:pPr>
              <w:pStyle w:val="0"/>
              <w:jc w:val="both"/>
            </w:pPr>
            <w:r>
              <w:rPr>
                <w:sz w:val="20"/>
              </w:rPr>
              <w:t xml:space="preserve">Электроперфоратор</w:t>
            </w:r>
          </w:p>
        </w:tc>
        <w:tc>
          <w:tcPr>
            <w:tcW w:w="1665" w:type="dxa"/>
          </w:tcPr>
          <w:p>
            <w:pPr>
              <w:pStyle w:val="0"/>
              <w:jc w:val="center"/>
            </w:pPr>
            <w:r>
              <w:rPr>
                <w:sz w:val="20"/>
              </w:rPr>
              <w:t xml:space="preserve">штук</w:t>
            </w:r>
          </w:p>
        </w:tc>
        <w:tc>
          <w:tcPr>
            <w:tcW w:w="1587" w:type="dxa"/>
          </w:tcPr>
          <w:p>
            <w:pPr>
              <w:pStyle w:val="0"/>
              <w:jc w:val="center"/>
            </w:pPr>
            <w:r>
              <w:rPr>
                <w:sz w:val="20"/>
              </w:rPr>
              <w:t xml:space="preserve">4</w:t>
            </w:r>
          </w:p>
        </w:tc>
        <w:tc>
          <w:tcPr>
            <w:tcW w:w="1077" w:type="dxa"/>
          </w:tcPr>
          <w:p>
            <w:pPr>
              <w:pStyle w:val="0"/>
            </w:pPr>
            <w:r>
              <w:rPr>
                <w:sz w:val="20"/>
              </w:rPr>
            </w:r>
          </w:p>
        </w:tc>
      </w:tr>
      <w:tr>
        <w:tc>
          <w:tcPr>
            <w:tcW w:w="680" w:type="dxa"/>
          </w:tcPr>
          <w:p>
            <w:pPr>
              <w:pStyle w:val="0"/>
              <w:jc w:val="center"/>
            </w:pPr>
            <w:r>
              <w:rPr>
                <w:sz w:val="20"/>
              </w:rPr>
              <w:t xml:space="preserve">21</w:t>
            </w:r>
          </w:p>
        </w:tc>
        <w:tc>
          <w:tcPr>
            <w:tcW w:w="4025" w:type="dxa"/>
          </w:tcPr>
          <w:p>
            <w:pPr>
              <w:pStyle w:val="0"/>
              <w:jc w:val="both"/>
            </w:pPr>
            <w:r>
              <w:rPr>
                <w:sz w:val="20"/>
              </w:rPr>
              <w:t xml:space="preserve">Осветительная установка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w:t>
            </w:r>
          </w:p>
        </w:tc>
        <w:tc>
          <w:tcPr>
            <w:tcW w:w="1077" w:type="dxa"/>
          </w:tcPr>
          <w:p>
            <w:pPr>
              <w:pStyle w:val="0"/>
            </w:pPr>
            <w:r>
              <w:rPr>
                <w:sz w:val="20"/>
              </w:rPr>
            </w:r>
          </w:p>
        </w:tc>
      </w:tr>
      <w:tr>
        <w:tc>
          <w:tcPr>
            <w:tcW w:w="680" w:type="dxa"/>
          </w:tcPr>
          <w:p>
            <w:pPr>
              <w:pStyle w:val="0"/>
              <w:jc w:val="center"/>
            </w:pPr>
            <w:r>
              <w:rPr>
                <w:sz w:val="20"/>
              </w:rPr>
              <w:t xml:space="preserve">22</w:t>
            </w:r>
          </w:p>
        </w:tc>
        <w:tc>
          <w:tcPr>
            <w:tcW w:w="4025" w:type="dxa"/>
          </w:tcPr>
          <w:p>
            <w:pPr>
              <w:pStyle w:val="0"/>
              <w:jc w:val="both"/>
            </w:pPr>
            <w:r>
              <w:rPr>
                <w:sz w:val="20"/>
              </w:rPr>
              <w:t xml:space="preserve">Лопата совковая</w:t>
            </w:r>
          </w:p>
        </w:tc>
        <w:tc>
          <w:tcPr>
            <w:tcW w:w="1665" w:type="dxa"/>
          </w:tcPr>
          <w:p>
            <w:pPr>
              <w:pStyle w:val="0"/>
              <w:jc w:val="center"/>
            </w:pPr>
            <w:r>
              <w:rPr>
                <w:sz w:val="20"/>
              </w:rPr>
              <w:t xml:space="preserve">штук</w:t>
            </w:r>
          </w:p>
        </w:tc>
        <w:tc>
          <w:tcPr>
            <w:tcW w:w="1587" w:type="dxa"/>
          </w:tcPr>
          <w:p>
            <w:pPr>
              <w:pStyle w:val="0"/>
              <w:jc w:val="center"/>
            </w:pPr>
            <w:r>
              <w:rPr>
                <w:sz w:val="20"/>
              </w:rPr>
              <w:t xml:space="preserve">200</w:t>
            </w:r>
          </w:p>
        </w:tc>
        <w:tc>
          <w:tcPr>
            <w:tcW w:w="1077" w:type="dxa"/>
          </w:tcPr>
          <w:p>
            <w:pPr>
              <w:pStyle w:val="0"/>
            </w:pPr>
            <w:r>
              <w:rPr>
                <w:sz w:val="20"/>
              </w:rPr>
            </w:r>
          </w:p>
        </w:tc>
      </w:tr>
      <w:tr>
        <w:tc>
          <w:tcPr>
            <w:tcW w:w="680" w:type="dxa"/>
          </w:tcPr>
          <w:p>
            <w:pPr>
              <w:pStyle w:val="0"/>
              <w:jc w:val="center"/>
            </w:pPr>
            <w:r>
              <w:rPr>
                <w:sz w:val="20"/>
              </w:rPr>
              <w:t xml:space="preserve">23</w:t>
            </w:r>
          </w:p>
        </w:tc>
        <w:tc>
          <w:tcPr>
            <w:tcW w:w="4025" w:type="dxa"/>
          </w:tcPr>
          <w:p>
            <w:pPr>
              <w:pStyle w:val="0"/>
              <w:jc w:val="both"/>
            </w:pPr>
            <w:r>
              <w:rPr>
                <w:sz w:val="20"/>
              </w:rPr>
              <w:t xml:space="preserve">Лопата штыковая</w:t>
            </w:r>
          </w:p>
        </w:tc>
        <w:tc>
          <w:tcPr>
            <w:tcW w:w="1665" w:type="dxa"/>
          </w:tcPr>
          <w:p>
            <w:pPr>
              <w:pStyle w:val="0"/>
              <w:jc w:val="center"/>
            </w:pPr>
            <w:r>
              <w:rPr>
                <w:sz w:val="20"/>
              </w:rPr>
              <w:t xml:space="preserve">штук</w:t>
            </w:r>
          </w:p>
        </w:tc>
        <w:tc>
          <w:tcPr>
            <w:tcW w:w="1587" w:type="dxa"/>
          </w:tcPr>
          <w:p>
            <w:pPr>
              <w:pStyle w:val="0"/>
              <w:jc w:val="center"/>
            </w:pPr>
            <w:r>
              <w:rPr>
                <w:sz w:val="20"/>
              </w:rPr>
              <w:t xml:space="preserve">200</w:t>
            </w:r>
          </w:p>
        </w:tc>
        <w:tc>
          <w:tcPr>
            <w:tcW w:w="1077" w:type="dxa"/>
          </w:tcPr>
          <w:p>
            <w:pPr>
              <w:pStyle w:val="0"/>
            </w:pPr>
            <w:r>
              <w:rPr>
                <w:sz w:val="20"/>
              </w:rPr>
            </w:r>
          </w:p>
        </w:tc>
      </w:tr>
      <w:tr>
        <w:tc>
          <w:tcPr>
            <w:tcW w:w="680" w:type="dxa"/>
          </w:tcPr>
          <w:p>
            <w:pPr>
              <w:pStyle w:val="0"/>
              <w:jc w:val="center"/>
            </w:pPr>
            <w:r>
              <w:rPr>
                <w:sz w:val="20"/>
              </w:rPr>
              <w:t xml:space="preserve">24</w:t>
            </w:r>
          </w:p>
        </w:tc>
        <w:tc>
          <w:tcPr>
            <w:tcW w:w="4025" w:type="dxa"/>
          </w:tcPr>
          <w:p>
            <w:pPr>
              <w:pStyle w:val="0"/>
              <w:jc w:val="both"/>
            </w:pPr>
            <w:r>
              <w:rPr>
                <w:sz w:val="20"/>
              </w:rPr>
              <w:t xml:space="preserve">Топор</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100</w:t>
            </w:r>
          </w:p>
        </w:tc>
        <w:tc>
          <w:tcPr>
            <w:tcW w:w="1077" w:type="dxa"/>
          </w:tcPr>
          <w:p>
            <w:pPr>
              <w:pStyle w:val="0"/>
            </w:pPr>
            <w:r>
              <w:rPr>
                <w:sz w:val="20"/>
              </w:rPr>
            </w:r>
          </w:p>
        </w:tc>
      </w:tr>
      <w:tr>
        <w:tc>
          <w:tcPr>
            <w:tcW w:w="680" w:type="dxa"/>
          </w:tcPr>
          <w:p>
            <w:pPr>
              <w:pStyle w:val="0"/>
              <w:jc w:val="center"/>
            </w:pPr>
            <w:r>
              <w:rPr>
                <w:sz w:val="20"/>
              </w:rPr>
              <w:t xml:space="preserve">25</w:t>
            </w:r>
          </w:p>
        </w:tc>
        <w:tc>
          <w:tcPr>
            <w:tcW w:w="4025" w:type="dxa"/>
          </w:tcPr>
          <w:p>
            <w:pPr>
              <w:pStyle w:val="0"/>
              <w:jc w:val="both"/>
            </w:pPr>
            <w:r>
              <w:rPr>
                <w:sz w:val="20"/>
              </w:rPr>
              <w:t xml:space="preserve">Лом</w:t>
            </w:r>
          </w:p>
        </w:tc>
        <w:tc>
          <w:tcPr>
            <w:tcW w:w="1665" w:type="dxa"/>
          </w:tcPr>
          <w:p>
            <w:pPr>
              <w:pStyle w:val="0"/>
              <w:jc w:val="center"/>
            </w:pPr>
            <w:r>
              <w:rPr>
                <w:sz w:val="20"/>
              </w:rPr>
              <w:t xml:space="preserve">штук</w:t>
            </w:r>
          </w:p>
        </w:tc>
        <w:tc>
          <w:tcPr>
            <w:tcW w:w="1587" w:type="dxa"/>
          </w:tcPr>
          <w:p>
            <w:pPr>
              <w:pStyle w:val="0"/>
              <w:jc w:val="center"/>
            </w:pPr>
            <w:r>
              <w:rPr>
                <w:sz w:val="20"/>
              </w:rPr>
              <w:t xml:space="preserve">50</w:t>
            </w:r>
          </w:p>
        </w:tc>
        <w:tc>
          <w:tcPr>
            <w:tcW w:w="1077" w:type="dxa"/>
          </w:tcPr>
          <w:p>
            <w:pPr>
              <w:pStyle w:val="0"/>
            </w:pPr>
            <w:r>
              <w:rPr>
                <w:sz w:val="20"/>
              </w:rPr>
            </w:r>
          </w:p>
        </w:tc>
      </w:tr>
      <w:tr>
        <w:tc>
          <w:tcPr>
            <w:tcW w:w="680" w:type="dxa"/>
          </w:tcPr>
          <w:p>
            <w:pPr>
              <w:pStyle w:val="0"/>
              <w:jc w:val="center"/>
            </w:pPr>
            <w:r>
              <w:rPr>
                <w:sz w:val="20"/>
              </w:rPr>
              <w:t xml:space="preserve">26</w:t>
            </w:r>
          </w:p>
        </w:tc>
        <w:tc>
          <w:tcPr>
            <w:tcW w:w="4025" w:type="dxa"/>
          </w:tcPr>
          <w:p>
            <w:pPr>
              <w:pStyle w:val="0"/>
              <w:jc w:val="both"/>
            </w:pPr>
            <w:r>
              <w:rPr>
                <w:sz w:val="20"/>
              </w:rPr>
              <w:t xml:space="preserve">Кирка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50</w:t>
            </w:r>
          </w:p>
        </w:tc>
        <w:tc>
          <w:tcPr>
            <w:tcW w:w="1077" w:type="dxa"/>
          </w:tcPr>
          <w:p>
            <w:pPr>
              <w:pStyle w:val="0"/>
            </w:pPr>
            <w:r>
              <w:rPr>
                <w:sz w:val="20"/>
              </w:rPr>
            </w:r>
          </w:p>
        </w:tc>
      </w:tr>
      <w:tr>
        <w:tc>
          <w:tcPr>
            <w:tcW w:w="680" w:type="dxa"/>
          </w:tcPr>
          <w:p>
            <w:pPr>
              <w:pStyle w:val="0"/>
              <w:jc w:val="center"/>
            </w:pPr>
            <w:r>
              <w:rPr>
                <w:sz w:val="20"/>
              </w:rPr>
              <w:t xml:space="preserve">27</w:t>
            </w:r>
          </w:p>
        </w:tc>
        <w:tc>
          <w:tcPr>
            <w:tcW w:w="4025" w:type="dxa"/>
          </w:tcPr>
          <w:p>
            <w:pPr>
              <w:pStyle w:val="0"/>
              <w:jc w:val="both"/>
            </w:pPr>
            <w:r>
              <w:rPr>
                <w:sz w:val="20"/>
              </w:rPr>
              <w:t xml:space="preserve">Лебедка ручная (2 т)</w:t>
            </w:r>
          </w:p>
        </w:tc>
        <w:tc>
          <w:tcPr>
            <w:tcW w:w="1665" w:type="dxa"/>
          </w:tcPr>
          <w:p>
            <w:pPr>
              <w:pStyle w:val="0"/>
              <w:jc w:val="center"/>
            </w:pPr>
            <w:r>
              <w:rPr>
                <w:sz w:val="20"/>
              </w:rPr>
              <w:t xml:space="preserve">штук</w:t>
            </w:r>
          </w:p>
        </w:tc>
        <w:tc>
          <w:tcPr>
            <w:tcW w:w="1587" w:type="dxa"/>
          </w:tcPr>
          <w:p>
            <w:pPr>
              <w:pStyle w:val="0"/>
              <w:jc w:val="center"/>
            </w:pPr>
            <w:r>
              <w:rPr>
                <w:sz w:val="20"/>
              </w:rPr>
              <w:t xml:space="preserve">9</w:t>
            </w:r>
          </w:p>
        </w:tc>
        <w:tc>
          <w:tcPr>
            <w:tcW w:w="1077" w:type="dxa"/>
          </w:tcPr>
          <w:p>
            <w:pPr>
              <w:pStyle w:val="0"/>
            </w:pPr>
            <w:r>
              <w:rPr>
                <w:sz w:val="20"/>
              </w:rPr>
            </w:r>
          </w:p>
        </w:tc>
      </w:tr>
      <w:tr>
        <w:tc>
          <w:tcPr>
            <w:tcW w:w="680" w:type="dxa"/>
          </w:tcPr>
          <w:p>
            <w:pPr>
              <w:pStyle w:val="0"/>
              <w:jc w:val="center"/>
            </w:pPr>
            <w:r>
              <w:rPr>
                <w:sz w:val="20"/>
              </w:rPr>
              <w:t xml:space="preserve">28</w:t>
            </w:r>
          </w:p>
        </w:tc>
        <w:tc>
          <w:tcPr>
            <w:tcW w:w="4025" w:type="dxa"/>
          </w:tcPr>
          <w:p>
            <w:pPr>
              <w:pStyle w:val="0"/>
              <w:jc w:val="both"/>
            </w:pPr>
            <w:r>
              <w:rPr>
                <w:sz w:val="20"/>
              </w:rPr>
              <w:t xml:space="preserve">Оградительная лента</w:t>
            </w:r>
          </w:p>
        </w:tc>
        <w:tc>
          <w:tcPr>
            <w:tcW w:w="1665" w:type="dxa"/>
          </w:tcPr>
          <w:p>
            <w:pPr>
              <w:pStyle w:val="0"/>
              <w:jc w:val="center"/>
            </w:pPr>
            <w:r>
              <w:rPr>
                <w:sz w:val="20"/>
              </w:rPr>
              <w:t xml:space="preserve">м</w:t>
            </w:r>
          </w:p>
        </w:tc>
        <w:tc>
          <w:tcPr>
            <w:tcW w:w="1587" w:type="dxa"/>
          </w:tcPr>
          <w:p>
            <w:pPr>
              <w:pStyle w:val="0"/>
              <w:jc w:val="center"/>
            </w:pPr>
            <w:r>
              <w:rPr>
                <w:sz w:val="20"/>
              </w:rPr>
              <w:t xml:space="preserve">3000</w:t>
            </w:r>
          </w:p>
        </w:tc>
        <w:tc>
          <w:tcPr>
            <w:tcW w:w="1077" w:type="dxa"/>
          </w:tcPr>
          <w:p>
            <w:pPr>
              <w:pStyle w:val="0"/>
            </w:pPr>
            <w:r>
              <w:rPr>
                <w:sz w:val="20"/>
              </w:rPr>
            </w:r>
          </w:p>
        </w:tc>
      </w:tr>
      <w:tr>
        <w:tc>
          <w:tcPr>
            <w:tcW w:w="680" w:type="dxa"/>
          </w:tcPr>
          <w:p>
            <w:pPr>
              <w:pStyle w:val="0"/>
              <w:jc w:val="center"/>
            </w:pPr>
            <w:r>
              <w:rPr>
                <w:sz w:val="20"/>
              </w:rPr>
              <w:t xml:space="preserve">29</w:t>
            </w:r>
          </w:p>
        </w:tc>
        <w:tc>
          <w:tcPr>
            <w:tcW w:w="4025" w:type="dxa"/>
          </w:tcPr>
          <w:p>
            <w:pPr>
              <w:pStyle w:val="0"/>
              <w:jc w:val="both"/>
            </w:pPr>
            <w:r>
              <w:rPr>
                <w:sz w:val="20"/>
              </w:rPr>
              <w:t xml:space="preserve">Мешки для сыпучих материалов</w:t>
            </w:r>
          </w:p>
        </w:tc>
        <w:tc>
          <w:tcPr>
            <w:tcW w:w="1665" w:type="dxa"/>
          </w:tcPr>
          <w:p>
            <w:pPr>
              <w:pStyle w:val="0"/>
              <w:jc w:val="center"/>
            </w:pPr>
            <w:r>
              <w:rPr>
                <w:sz w:val="20"/>
              </w:rPr>
              <w:t xml:space="preserve">штук</w:t>
            </w:r>
          </w:p>
        </w:tc>
        <w:tc>
          <w:tcPr>
            <w:tcW w:w="1587" w:type="dxa"/>
          </w:tcPr>
          <w:p>
            <w:pPr>
              <w:pStyle w:val="0"/>
              <w:jc w:val="center"/>
            </w:pPr>
            <w:r>
              <w:rPr>
                <w:sz w:val="20"/>
              </w:rPr>
              <w:t xml:space="preserve">1500</w:t>
            </w:r>
          </w:p>
        </w:tc>
        <w:tc>
          <w:tcPr>
            <w:tcW w:w="1077" w:type="dxa"/>
          </w:tcPr>
          <w:p>
            <w:pPr>
              <w:pStyle w:val="0"/>
            </w:pPr>
            <w:r>
              <w:rPr>
                <w:sz w:val="20"/>
              </w:rPr>
            </w:r>
          </w:p>
        </w:tc>
      </w:tr>
      <w:tr>
        <w:tc>
          <w:tcPr>
            <w:tcW w:w="680" w:type="dxa"/>
          </w:tcPr>
          <w:p>
            <w:pPr>
              <w:pStyle w:val="0"/>
              <w:jc w:val="center"/>
            </w:pPr>
            <w:r>
              <w:rPr>
                <w:sz w:val="20"/>
              </w:rPr>
              <w:t xml:space="preserve">30</w:t>
            </w:r>
          </w:p>
        </w:tc>
        <w:tc>
          <w:tcPr>
            <w:tcW w:w="4025" w:type="dxa"/>
          </w:tcPr>
          <w:p>
            <w:pPr>
              <w:pStyle w:val="0"/>
              <w:jc w:val="both"/>
            </w:pPr>
            <w:r>
              <w:rPr>
                <w:sz w:val="20"/>
              </w:rPr>
              <w:t xml:space="preserve">Трос буксировочный</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w:t>
            </w:r>
          </w:p>
        </w:tc>
        <w:tc>
          <w:tcPr>
            <w:tcW w:w="1077" w:type="dxa"/>
          </w:tcPr>
          <w:p>
            <w:pPr>
              <w:pStyle w:val="0"/>
            </w:pPr>
            <w:r>
              <w:rPr>
                <w:sz w:val="20"/>
              </w:rPr>
            </w:r>
          </w:p>
        </w:tc>
      </w:tr>
      <w:tr>
        <w:tc>
          <w:tcPr>
            <w:tcW w:w="680" w:type="dxa"/>
          </w:tcPr>
          <w:p>
            <w:pPr>
              <w:pStyle w:val="0"/>
              <w:jc w:val="center"/>
            </w:pPr>
            <w:r>
              <w:rPr>
                <w:sz w:val="20"/>
              </w:rPr>
              <w:t xml:space="preserve">31</w:t>
            </w:r>
          </w:p>
        </w:tc>
        <w:tc>
          <w:tcPr>
            <w:tcW w:w="4025" w:type="dxa"/>
          </w:tcPr>
          <w:p>
            <w:pPr>
              <w:pStyle w:val="0"/>
              <w:jc w:val="both"/>
            </w:pPr>
            <w:r>
              <w:rPr>
                <w:sz w:val="20"/>
              </w:rPr>
              <w:t xml:space="preserve">Сварочный аппарат</w:t>
            </w:r>
          </w:p>
        </w:tc>
        <w:tc>
          <w:tcPr>
            <w:tcW w:w="1665" w:type="dxa"/>
          </w:tcPr>
          <w:p>
            <w:pPr>
              <w:pStyle w:val="0"/>
              <w:jc w:val="center"/>
            </w:pPr>
            <w:r>
              <w:rPr>
                <w:sz w:val="20"/>
              </w:rPr>
              <w:t xml:space="preserve">штук</w:t>
            </w:r>
          </w:p>
        </w:tc>
        <w:tc>
          <w:tcPr>
            <w:tcW w:w="1587" w:type="dxa"/>
          </w:tcPr>
          <w:p>
            <w:pPr>
              <w:pStyle w:val="0"/>
              <w:jc w:val="center"/>
            </w:pPr>
            <w:r>
              <w:rPr>
                <w:sz w:val="20"/>
              </w:rPr>
              <w:t xml:space="preserve">2</w:t>
            </w:r>
          </w:p>
        </w:tc>
        <w:tc>
          <w:tcPr>
            <w:tcW w:w="1077" w:type="dxa"/>
          </w:tcPr>
          <w:p>
            <w:pPr>
              <w:pStyle w:val="0"/>
            </w:pPr>
            <w:r>
              <w:rPr>
                <w:sz w:val="20"/>
              </w:rPr>
            </w:r>
          </w:p>
        </w:tc>
      </w:tr>
      <w:tr>
        <w:tc>
          <w:tcPr>
            <w:tcW w:w="680" w:type="dxa"/>
          </w:tcPr>
          <w:p>
            <w:pPr>
              <w:pStyle w:val="0"/>
              <w:jc w:val="center"/>
            </w:pPr>
            <w:r>
              <w:rPr>
                <w:sz w:val="20"/>
              </w:rPr>
              <w:t xml:space="preserve">32</w:t>
            </w:r>
          </w:p>
        </w:tc>
        <w:tc>
          <w:tcPr>
            <w:tcW w:w="4025" w:type="dxa"/>
          </w:tcPr>
          <w:p>
            <w:pPr>
              <w:pStyle w:val="0"/>
              <w:jc w:val="both"/>
            </w:pPr>
            <w:r>
              <w:rPr>
                <w:sz w:val="20"/>
              </w:rPr>
              <w:t xml:space="preserve">Газорезательная установка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2</w:t>
            </w:r>
          </w:p>
        </w:tc>
        <w:tc>
          <w:tcPr>
            <w:tcW w:w="1077" w:type="dxa"/>
          </w:tcPr>
          <w:p>
            <w:pPr>
              <w:pStyle w:val="0"/>
            </w:pPr>
            <w:r>
              <w:rPr>
                <w:sz w:val="20"/>
              </w:rPr>
            </w:r>
          </w:p>
        </w:tc>
      </w:tr>
      <w:tr>
        <w:tc>
          <w:tcPr>
            <w:tcW w:w="680" w:type="dxa"/>
          </w:tcPr>
          <w:p>
            <w:pPr>
              <w:pStyle w:val="0"/>
              <w:jc w:val="center"/>
            </w:pPr>
            <w:r>
              <w:rPr>
                <w:sz w:val="20"/>
              </w:rPr>
              <w:t xml:space="preserve">33</w:t>
            </w:r>
          </w:p>
        </w:tc>
        <w:tc>
          <w:tcPr>
            <w:tcW w:w="4025" w:type="dxa"/>
          </w:tcPr>
          <w:p>
            <w:pPr>
              <w:pStyle w:val="0"/>
              <w:jc w:val="both"/>
            </w:pPr>
            <w:r>
              <w:rPr>
                <w:sz w:val="20"/>
              </w:rPr>
              <w:t xml:space="preserve">Паяльная лампа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3</w:t>
            </w:r>
          </w:p>
        </w:tc>
        <w:tc>
          <w:tcPr>
            <w:tcW w:w="1077" w:type="dxa"/>
          </w:tcPr>
          <w:p>
            <w:pPr>
              <w:pStyle w:val="0"/>
            </w:pPr>
            <w:r>
              <w:rPr>
                <w:sz w:val="20"/>
              </w:rPr>
            </w:r>
          </w:p>
        </w:tc>
      </w:tr>
      <w:tr>
        <w:tc>
          <w:tcPr>
            <w:tcW w:w="680" w:type="dxa"/>
          </w:tcPr>
          <w:p>
            <w:pPr>
              <w:pStyle w:val="0"/>
              <w:jc w:val="center"/>
            </w:pPr>
            <w:r>
              <w:rPr>
                <w:sz w:val="20"/>
              </w:rPr>
              <w:t xml:space="preserve">34</w:t>
            </w:r>
          </w:p>
        </w:tc>
        <w:tc>
          <w:tcPr>
            <w:tcW w:w="4025" w:type="dxa"/>
          </w:tcPr>
          <w:p>
            <w:pPr>
              <w:pStyle w:val="0"/>
              <w:jc w:val="both"/>
            </w:pPr>
            <w:r>
              <w:rPr>
                <w:sz w:val="20"/>
              </w:rPr>
              <w:t xml:space="preserve">Ножовка по дереву</w:t>
            </w:r>
          </w:p>
        </w:tc>
        <w:tc>
          <w:tcPr>
            <w:tcW w:w="1665" w:type="dxa"/>
          </w:tcPr>
          <w:p>
            <w:pPr>
              <w:pStyle w:val="0"/>
              <w:jc w:val="center"/>
            </w:pPr>
            <w:r>
              <w:rPr>
                <w:sz w:val="20"/>
              </w:rPr>
              <w:t xml:space="preserve">штук</w:t>
            </w:r>
          </w:p>
        </w:tc>
        <w:tc>
          <w:tcPr>
            <w:tcW w:w="1587" w:type="dxa"/>
          </w:tcPr>
          <w:p>
            <w:pPr>
              <w:pStyle w:val="0"/>
              <w:jc w:val="center"/>
            </w:pPr>
            <w:r>
              <w:rPr>
                <w:sz w:val="20"/>
              </w:rPr>
              <w:t xml:space="preserve">19</w:t>
            </w:r>
          </w:p>
        </w:tc>
        <w:tc>
          <w:tcPr>
            <w:tcW w:w="1077" w:type="dxa"/>
          </w:tcPr>
          <w:p>
            <w:pPr>
              <w:pStyle w:val="0"/>
            </w:pPr>
            <w:r>
              <w:rPr>
                <w:sz w:val="20"/>
              </w:rPr>
            </w:r>
          </w:p>
        </w:tc>
      </w:tr>
      <w:tr>
        <w:tc>
          <w:tcPr>
            <w:tcW w:w="680" w:type="dxa"/>
          </w:tcPr>
          <w:p>
            <w:pPr>
              <w:pStyle w:val="0"/>
              <w:jc w:val="center"/>
            </w:pPr>
            <w:r>
              <w:rPr>
                <w:sz w:val="20"/>
              </w:rPr>
              <w:t xml:space="preserve">35</w:t>
            </w:r>
          </w:p>
        </w:tc>
        <w:tc>
          <w:tcPr>
            <w:tcW w:w="4025" w:type="dxa"/>
          </w:tcPr>
          <w:p>
            <w:pPr>
              <w:pStyle w:val="0"/>
              <w:jc w:val="both"/>
            </w:pPr>
            <w:r>
              <w:rPr>
                <w:sz w:val="20"/>
              </w:rPr>
              <w:t xml:space="preserve">Пила по дереву двуручная</w:t>
            </w:r>
          </w:p>
        </w:tc>
        <w:tc>
          <w:tcPr>
            <w:tcW w:w="1665" w:type="dxa"/>
          </w:tcPr>
          <w:p>
            <w:pPr>
              <w:pStyle w:val="0"/>
              <w:jc w:val="center"/>
            </w:pPr>
            <w:r>
              <w:rPr>
                <w:sz w:val="20"/>
              </w:rPr>
              <w:t xml:space="preserve">штук</w:t>
            </w:r>
          </w:p>
        </w:tc>
        <w:tc>
          <w:tcPr>
            <w:tcW w:w="1587" w:type="dxa"/>
          </w:tcPr>
          <w:p>
            <w:pPr>
              <w:pStyle w:val="0"/>
              <w:jc w:val="center"/>
            </w:pPr>
            <w:r>
              <w:rPr>
                <w:sz w:val="20"/>
              </w:rPr>
              <w:t xml:space="preserve">24</w:t>
            </w:r>
          </w:p>
        </w:tc>
        <w:tc>
          <w:tcPr>
            <w:tcW w:w="1077" w:type="dxa"/>
          </w:tcPr>
          <w:p>
            <w:pPr>
              <w:pStyle w:val="0"/>
            </w:pPr>
            <w:r>
              <w:rPr>
                <w:sz w:val="20"/>
              </w:rPr>
            </w:r>
          </w:p>
        </w:tc>
      </w:tr>
      <w:tr>
        <w:tc>
          <w:tcPr>
            <w:tcW w:w="680" w:type="dxa"/>
          </w:tcPr>
          <w:p>
            <w:pPr>
              <w:pStyle w:val="0"/>
              <w:jc w:val="center"/>
            </w:pPr>
            <w:r>
              <w:rPr>
                <w:sz w:val="20"/>
              </w:rPr>
              <w:t xml:space="preserve">36</w:t>
            </w:r>
          </w:p>
        </w:tc>
        <w:tc>
          <w:tcPr>
            <w:tcW w:w="4025" w:type="dxa"/>
          </w:tcPr>
          <w:p>
            <w:pPr>
              <w:pStyle w:val="0"/>
              <w:jc w:val="both"/>
            </w:pPr>
            <w:r>
              <w:rPr>
                <w:sz w:val="20"/>
              </w:rPr>
              <w:t xml:space="preserve">Ножовка по металлу</w:t>
            </w:r>
          </w:p>
        </w:tc>
        <w:tc>
          <w:tcPr>
            <w:tcW w:w="1665" w:type="dxa"/>
          </w:tcPr>
          <w:p>
            <w:pPr>
              <w:pStyle w:val="0"/>
              <w:jc w:val="center"/>
            </w:pPr>
            <w:r>
              <w:rPr>
                <w:sz w:val="20"/>
              </w:rPr>
              <w:t xml:space="preserve">штук</w:t>
            </w:r>
          </w:p>
        </w:tc>
        <w:tc>
          <w:tcPr>
            <w:tcW w:w="1587" w:type="dxa"/>
          </w:tcPr>
          <w:p>
            <w:pPr>
              <w:pStyle w:val="0"/>
              <w:jc w:val="center"/>
            </w:pPr>
            <w:r>
              <w:rPr>
                <w:sz w:val="20"/>
              </w:rPr>
              <w:t xml:space="preserve">19</w:t>
            </w:r>
          </w:p>
        </w:tc>
        <w:tc>
          <w:tcPr>
            <w:tcW w:w="1077" w:type="dxa"/>
          </w:tcPr>
          <w:p>
            <w:pPr>
              <w:pStyle w:val="0"/>
            </w:pPr>
            <w:r>
              <w:rPr>
                <w:sz w:val="20"/>
              </w:rPr>
            </w:r>
          </w:p>
        </w:tc>
      </w:tr>
      <w:tr>
        <w:tc>
          <w:tcPr>
            <w:tcW w:w="680" w:type="dxa"/>
          </w:tcPr>
          <w:p>
            <w:pPr>
              <w:pStyle w:val="0"/>
              <w:jc w:val="center"/>
            </w:pPr>
            <w:r>
              <w:rPr>
                <w:sz w:val="20"/>
              </w:rPr>
              <w:t xml:space="preserve">37</w:t>
            </w:r>
          </w:p>
        </w:tc>
        <w:tc>
          <w:tcPr>
            <w:tcW w:w="4025" w:type="dxa"/>
          </w:tcPr>
          <w:p>
            <w:pPr>
              <w:pStyle w:val="0"/>
              <w:jc w:val="both"/>
            </w:pPr>
            <w:r>
              <w:rPr>
                <w:sz w:val="20"/>
              </w:rPr>
              <w:t xml:space="preserve">Ножницы по металлу</w:t>
            </w:r>
          </w:p>
        </w:tc>
        <w:tc>
          <w:tcPr>
            <w:tcW w:w="1665" w:type="dxa"/>
          </w:tcPr>
          <w:p>
            <w:pPr>
              <w:pStyle w:val="0"/>
              <w:jc w:val="center"/>
            </w:pPr>
            <w:r>
              <w:rPr>
                <w:sz w:val="20"/>
              </w:rPr>
              <w:t xml:space="preserve">штук</w:t>
            </w:r>
          </w:p>
        </w:tc>
        <w:tc>
          <w:tcPr>
            <w:tcW w:w="1587" w:type="dxa"/>
          </w:tcPr>
          <w:p>
            <w:pPr>
              <w:pStyle w:val="0"/>
              <w:jc w:val="center"/>
            </w:pPr>
            <w:r>
              <w:rPr>
                <w:sz w:val="20"/>
              </w:rPr>
              <w:t xml:space="preserve">15</w:t>
            </w:r>
          </w:p>
        </w:tc>
        <w:tc>
          <w:tcPr>
            <w:tcW w:w="1077" w:type="dxa"/>
          </w:tcPr>
          <w:p>
            <w:pPr>
              <w:pStyle w:val="0"/>
            </w:pPr>
            <w:r>
              <w:rPr>
                <w:sz w:val="20"/>
              </w:rPr>
            </w:r>
          </w:p>
        </w:tc>
      </w:tr>
      <w:tr>
        <w:tc>
          <w:tcPr>
            <w:tcW w:w="680" w:type="dxa"/>
          </w:tcPr>
          <w:p>
            <w:pPr>
              <w:pStyle w:val="0"/>
              <w:jc w:val="center"/>
            </w:pPr>
            <w:r>
              <w:rPr>
                <w:sz w:val="20"/>
              </w:rPr>
              <w:t xml:space="preserve">38</w:t>
            </w:r>
          </w:p>
        </w:tc>
        <w:tc>
          <w:tcPr>
            <w:tcW w:w="4025" w:type="dxa"/>
          </w:tcPr>
          <w:p>
            <w:pPr>
              <w:pStyle w:val="0"/>
              <w:jc w:val="both"/>
            </w:pPr>
            <w:r>
              <w:rPr>
                <w:sz w:val="20"/>
              </w:rPr>
              <w:t xml:space="preserve">Кувалда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20</w:t>
            </w:r>
          </w:p>
        </w:tc>
        <w:tc>
          <w:tcPr>
            <w:tcW w:w="1077" w:type="dxa"/>
          </w:tcPr>
          <w:p>
            <w:pPr>
              <w:pStyle w:val="0"/>
            </w:pPr>
            <w:r>
              <w:rPr>
                <w:sz w:val="20"/>
              </w:rPr>
            </w:r>
          </w:p>
        </w:tc>
      </w:tr>
      <w:tr>
        <w:tc>
          <w:tcPr>
            <w:tcW w:w="680" w:type="dxa"/>
          </w:tcPr>
          <w:p>
            <w:pPr>
              <w:pStyle w:val="0"/>
              <w:jc w:val="center"/>
            </w:pPr>
            <w:r>
              <w:rPr>
                <w:sz w:val="20"/>
              </w:rPr>
              <w:t xml:space="preserve">39</w:t>
            </w:r>
          </w:p>
        </w:tc>
        <w:tc>
          <w:tcPr>
            <w:tcW w:w="4025" w:type="dxa"/>
          </w:tcPr>
          <w:p>
            <w:pPr>
              <w:pStyle w:val="0"/>
              <w:jc w:val="both"/>
            </w:pPr>
            <w:r>
              <w:rPr>
                <w:sz w:val="20"/>
              </w:rPr>
              <w:t xml:space="preserve">Багор</w:t>
            </w:r>
          </w:p>
        </w:tc>
        <w:tc>
          <w:tcPr>
            <w:tcW w:w="1665" w:type="dxa"/>
          </w:tcPr>
          <w:p>
            <w:pPr>
              <w:pStyle w:val="0"/>
              <w:jc w:val="center"/>
            </w:pPr>
            <w:r>
              <w:rPr>
                <w:sz w:val="20"/>
              </w:rPr>
              <w:t xml:space="preserve">штук</w:t>
            </w:r>
          </w:p>
        </w:tc>
        <w:tc>
          <w:tcPr>
            <w:tcW w:w="1587" w:type="dxa"/>
          </w:tcPr>
          <w:p>
            <w:pPr>
              <w:pStyle w:val="0"/>
              <w:jc w:val="center"/>
            </w:pPr>
            <w:r>
              <w:rPr>
                <w:sz w:val="20"/>
              </w:rPr>
              <w:t xml:space="preserve">15</w:t>
            </w:r>
          </w:p>
        </w:tc>
        <w:tc>
          <w:tcPr>
            <w:tcW w:w="1077" w:type="dxa"/>
          </w:tcPr>
          <w:p>
            <w:pPr>
              <w:pStyle w:val="0"/>
            </w:pPr>
            <w:r>
              <w:rPr>
                <w:sz w:val="20"/>
              </w:rPr>
            </w:r>
          </w:p>
        </w:tc>
      </w:tr>
      <w:tr>
        <w:tc>
          <w:tcPr>
            <w:tcW w:w="680" w:type="dxa"/>
          </w:tcPr>
          <w:p>
            <w:pPr>
              <w:pStyle w:val="0"/>
              <w:jc w:val="center"/>
            </w:pPr>
            <w:r>
              <w:rPr>
                <w:sz w:val="20"/>
              </w:rPr>
              <w:t xml:space="preserve">40</w:t>
            </w:r>
          </w:p>
        </w:tc>
        <w:tc>
          <w:tcPr>
            <w:tcW w:w="4025" w:type="dxa"/>
          </w:tcPr>
          <w:p>
            <w:pPr>
              <w:pStyle w:val="0"/>
              <w:jc w:val="both"/>
            </w:pPr>
            <w:r>
              <w:rPr>
                <w:sz w:val="20"/>
              </w:rPr>
              <w:t xml:space="preserve">Газовый ключ</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w:t>
            </w:r>
          </w:p>
        </w:tc>
        <w:tc>
          <w:tcPr>
            <w:tcW w:w="1077" w:type="dxa"/>
          </w:tcPr>
          <w:p>
            <w:pPr>
              <w:pStyle w:val="0"/>
            </w:pPr>
            <w:r>
              <w:rPr>
                <w:sz w:val="20"/>
              </w:rPr>
            </w:r>
          </w:p>
        </w:tc>
      </w:tr>
      <w:tr>
        <w:tc>
          <w:tcPr>
            <w:tcW w:w="680" w:type="dxa"/>
          </w:tcPr>
          <w:p>
            <w:pPr>
              <w:pStyle w:val="0"/>
              <w:jc w:val="center"/>
            </w:pPr>
            <w:r>
              <w:rPr>
                <w:sz w:val="20"/>
              </w:rPr>
              <w:t xml:space="preserve">41</w:t>
            </w:r>
          </w:p>
        </w:tc>
        <w:tc>
          <w:tcPr>
            <w:tcW w:w="4025" w:type="dxa"/>
          </w:tcPr>
          <w:p>
            <w:pPr>
              <w:pStyle w:val="0"/>
              <w:jc w:val="both"/>
            </w:pPr>
            <w:r>
              <w:rPr>
                <w:sz w:val="20"/>
              </w:rPr>
              <w:t xml:space="preserve">Монтировка-гвоздодер</w:t>
            </w:r>
          </w:p>
        </w:tc>
        <w:tc>
          <w:tcPr>
            <w:tcW w:w="1665" w:type="dxa"/>
          </w:tcPr>
          <w:p>
            <w:pPr>
              <w:pStyle w:val="0"/>
              <w:jc w:val="center"/>
            </w:pPr>
            <w:r>
              <w:rPr>
                <w:sz w:val="20"/>
              </w:rPr>
              <w:t xml:space="preserve">штук</w:t>
            </w:r>
          </w:p>
        </w:tc>
        <w:tc>
          <w:tcPr>
            <w:tcW w:w="1587" w:type="dxa"/>
          </w:tcPr>
          <w:p>
            <w:pPr>
              <w:pStyle w:val="0"/>
              <w:jc w:val="center"/>
            </w:pPr>
            <w:r>
              <w:rPr>
                <w:sz w:val="20"/>
              </w:rPr>
              <w:t xml:space="preserve">30</w:t>
            </w:r>
          </w:p>
        </w:tc>
        <w:tc>
          <w:tcPr>
            <w:tcW w:w="1077" w:type="dxa"/>
          </w:tcPr>
          <w:p>
            <w:pPr>
              <w:pStyle w:val="0"/>
            </w:pPr>
            <w:r>
              <w:rPr>
                <w:sz w:val="20"/>
              </w:rPr>
            </w:r>
          </w:p>
        </w:tc>
      </w:tr>
      <w:tr>
        <w:tc>
          <w:tcPr>
            <w:tcW w:w="680" w:type="dxa"/>
          </w:tcPr>
          <w:p>
            <w:pPr>
              <w:pStyle w:val="0"/>
              <w:jc w:val="center"/>
            </w:pPr>
            <w:r>
              <w:rPr>
                <w:sz w:val="20"/>
              </w:rPr>
              <w:t xml:space="preserve">42</w:t>
            </w:r>
          </w:p>
        </w:tc>
        <w:tc>
          <w:tcPr>
            <w:tcW w:w="4025" w:type="dxa"/>
          </w:tcPr>
          <w:p>
            <w:pPr>
              <w:pStyle w:val="0"/>
              <w:jc w:val="both"/>
            </w:pPr>
            <w:r>
              <w:rPr>
                <w:sz w:val="20"/>
              </w:rPr>
              <w:t xml:space="preserve">Тепловая пушка мощностью 2,5 - 3 кВт</w:t>
            </w:r>
          </w:p>
        </w:tc>
        <w:tc>
          <w:tcPr>
            <w:tcW w:w="1665" w:type="dxa"/>
          </w:tcPr>
          <w:p>
            <w:pPr>
              <w:pStyle w:val="0"/>
              <w:jc w:val="center"/>
            </w:pPr>
            <w:r>
              <w:rPr>
                <w:sz w:val="20"/>
              </w:rPr>
              <w:t xml:space="preserve">штук</w:t>
            </w:r>
          </w:p>
        </w:tc>
        <w:tc>
          <w:tcPr>
            <w:tcW w:w="1587" w:type="dxa"/>
          </w:tcPr>
          <w:p>
            <w:pPr>
              <w:pStyle w:val="0"/>
              <w:jc w:val="center"/>
            </w:pPr>
            <w:r>
              <w:rPr>
                <w:sz w:val="20"/>
              </w:rPr>
              <w:t xml:space="preserve">22</w:t>
            </w:r>
          </w:p>
        </w:tc>
        <w:tc>
          <w:tcPr>
            <w:tcW w:w="1077" w:type="dxa"/>
          </w:tcPr>
          <w:p>
            <w:pPr>
              <w:pStyle w:val="0"/>
            </w:pPr>
            <w:r>
              <w:rPr>
                <w:sz w:val="20"/>
              </w:rPr>
            </w:r>
          </w:p>
        </w:tc>
      </w:tr>
      <w:tr>
        <w:tc>
          <w:tcPr>
            <w:tcW w:w="680" w:type="dxa"/>
          </w:tcPr>
          <w:p>
            <w:pPr>
              <w:pStyle w:val="0"/>
              <w:jc w:val="center"/>
            </w:pPr>
            <w:r>
              <w:rPr>
                <w:sz w:val="20"/>
              </w:rPr>
              <w:t xml:space="preserve">43</w:t>
            </w:r>
          </w:p>
        </w:tc>
        <w:tc>
          <w:tcPr>
            <w:tcW w:w="4025" w:type="dxa"/>
          </w:tcPr>
          <w:p>
            <w:pPr>
              <w:pStyle w:val="0"/>
              <w:jc w:val="both"/>
            </w:pPr>
            <w:r>
              <w:rPr>
                <w:sz w:val="20"/>
              </w:rPr>
              <w:t xml:space="preserve">Полевая кухня</w:t>
            </w:r>
          </w:p>
        </w:tc>
        <w:tc>
          <w:tcPr>
            <w:tcW w:w="1665" w:type="dxa"/>
          </w:tcPr>
          <w:p>
            <w:pPr>
              <w:pStyle w:val="0"/>
              <w:jc w:val="center"/>
            </w:pPr>
            <w:r>
              <w:rPr>
                <w:sz w:val="20"/>
              </w:rPr>
              <w:t xml:space="preserve">штук</w:t>
            </w:r>
          </w:p>
        </w:tc>
        <w:tc>
          <w:tcPr>
            <w:tcW w:w="1587" w:type="dxa"/>
          </w:tcPr>
          <w:p>
            <w:pPr>
              <w:pStyle w:val="0"/>
              <w:jc w:val="center"/>
            </w:pPr>
            <w:r>
              <w:rPr>
                <w:sz w:val="20"/>
              </w:rPr>
              <w:t xml:space="preserve">5</w:t>
            </w:r>
          </w:p>
        </w:tc>
        <w:tc>
          <w:tcPr>
            <w:tcW w:w="1077" w:type="dxa"/>
          </w:tcPr>
          <w:p>
            <w:pPr>
              <w:pStyle w:val="0"/>
            </w:pPr>
            <w:r>
              <w:rPr>
                <w:sz w:val="20"/>
              </w:rPr>
            </w:r>
          </w:p>
        </w:tc>
      </w:tr>
      <w:tr>
        <w:tc>
          <w:tcPr>
            <w:tcW w:w="680" w:type="dxa"/>
          </w:tcPr>
          <w:p>
            <w:pPr>
              <w:pStyle w:val="0"/>
              <w:jc w:val="center"/>
            </w:pPr>
            <w:r>
              <w:rPr>
                <w:sz w:val="20"/>
              </w:rPr>
              <w:t xml:space="preserve">44</w:t>
            </w:r>
          </w:p>
        </w:tc>
        <w:tc>
          <w:tcPr>
            <w:tcW w:w="4025" w:type="dxa"/>
          </w:tcPr>
          <w:p>
            <w:pPr>
              <w:pStyle w:val="0"/>
              <w:jc w:val="both"/>
            </w:pPr>
            <w:r>
              <w:rPr>
                <w:sz w:val="20"/>
              </w:rPr>
              <w:t xml:space="preserve">Надувная лодка</w:t>
            </w:r>
          </w:p>
        </w:tc>
        <w:tc>
          <w:tcPr>
            <w:tcW w:w="1665" w:type="dxa"/>
          </w:tcPr>
          <w:p>
            <w:pPr>
              <w:pStyle w:val="0"/>
              <w:jc w:val="center"/>
            </w:pPr>
            <w:r>
              <w:rPr>
                <w:sz w:val="20"/>
              </w:rPr>
              <w:t xml:space="preserve">штук</w:t>
            </w:r>
          </w:p>
        </w:tc>
        <w:tc>
          <w:tcPr>
            <w:tcW w:w="1587" w:type="dxa"/>
          </w:tcPr>
          <w:p>
            <w:pPr>
              <w:pStyle w:val="0"/>
              <w:jc w:val="center"/>
            </w:pPr>
            <w:r>
              <w:rPr>
                <w:sz w:val="20"/>
              </w:rPr>
              <w:t xml:space="preserve">15</w:t>
            </w:r>
          </w:p>
        </w:tc>
        <w:tc>
          <w:tcPr>
            <w:tcW w:w="1077" w:type="dxa"/>
          </w:tcPr>
          <w:p>
            <w:pPr>
              <w:pStyle w:val="0"/>
            </w:pPr>
            <w:r>
              <w:rPr>
                <w:sz w:val="20"/>
              </w:rPr>
            </w:r>
          </w:p>
        </w:tc>
      </w:tr>
      <w:tr>
        <w:tc>
          <w:tcPr>
            <w:tcW w:w="680" w:type="dxa"/>
          </w:tcPr>
          <w:p>
            <w:pPr>
              <w:pStyle w:val="0"/>
              <w:jc w:val="center"/>
            </w:pPr>
            <w:r>
              <w:rPr>
                <w:sz w:val="20"/>
              </w:rPr>
              <w:t xml:space="preserve">45</w:t>
            </w:r>
          </w:p>
        </w:tc>
        <w:tc>
          <w:tcPr>
            <w:tcW w:w="4025" w:type="dxa"/>
          </w:tcPr>
          <w:p>
            <w:pPr>
              <w:pStyle w:val="0"/>
              <w:jc w:val="both"/>
            </w:pPr>
            <w:r>
              <w:rPr>
                <w:sz w:val="20"/>
              </w:rPr>
              <w:t xml:space="preserve">Моторы лодочные подвесные</w:t>
            </w:r>
          </w:p>
        </w:tc>
        <w:tc>
          <w:tcPr>
            <w:tcW w:w="1665" w:type="dxa"/>
          </w:tcPr>
          <w:p>
            <w:pPr>
              <w:pStyle w:val="0"/>
              <w:jc w:val="center"/>
            </w:pPr>
            <w:r>
              <w:rPr>
                <w:sz w:val="20"/>
              </w:rPr>
              <w:t xml:space="preserve">штук</w:t>
            </w:r>
          </w:p>
        </w:tc>
        <w:tc>
          <w:tcPr>
            <w:tcW w:w="1587" w:type="dxa"/>
          </w:tcPr>
          <w:p>
            <w:pPr>
              <w:pStyle w:val="0"/>
              <w:jc w:val="center"/>
            </w:pPr>
            <w:r>
              <w:rPr>
                <w:sz w:val="20"/>
              </w:rPr>
              <w:t xml:space="preserve">6</w:t>
            </w:r>
          </w:p>
        </w:tc>
        <w:tc>
          <w:tcPr>
            <w:tcW w:w="1077" w:type="dxa"/>
          </w:tcPr>
          <w:p>
            <w:pPr>
              <w:pStyle w:val="0"/>
            </w:pPr>
            <w:r>
              <w:rPr>
                <w:sz w:val="20"/>
              </w:rPr>
            </w:r>
          </w:p>
        </w:tc>
      </w:tr>
      <w:tr>
        <w:tc>
          <w:tcPr>
            <w:tcW w:w="680" w:type="dxa"/>
          </w:tcPr>
          <w:p>
            <w:pPr>
              <w:pStyle w:val="0"/>
              <w:jc w:val="center"/>
            </w:pPr>
            <w:r>
              <w:rPr>
                <w:sz w:val="20"/>
              </w:rPr>
              <w:t xml:space="preserve">46</w:t>
            </w:r>
          </w:p>
        </w:tc>
        <w:tc>
          <w:tcPr>
            <w:tcW w:w="4025" w:type="dxa"/>
          </w:tcPr>
          <w:p>
            <w:pPr>
              <w:pStyle w:val="0"/>
              <w:jc w:val="both"/>
            </w:pPr>
            <w:r>
              <w:rPr>
                <w:sz w:val="20"/>
              </w:rPr>
              <w:t xml:space="preserve">Пневмокаркасный модуль</w:t>
            </w:r>
          </w:p>
        </w:tc>
        <w:tc>
          <w:tcPr>
            <w:tcW w:w="1665" w:type="dxa"/>
          </w:tcPr>
          <w:p>
            <w:pPr>
              <w:pStyle w:val="0"/>
              <w:jc w:val="center"/>
            </w:pPr>
            <w:r>
              <w:rPr>
                <w:sz w:val="20"/>
              </w:rPr>
              <w:t xml:space="preserve">штук</w:t>
            </w:r>
          </w:p>
        </w:tc>
        <w:tc>
          <w:tcPr>
            <w:tcW w:w="1587" w:type="dxa"/>
          </w:tcPr>
          <w:p>
            <w:pPr>
              <w:pStyle w:val="0"/>
              <w:jc w:val="center"/>
            </w:pPr>
            <w:r>
              <w:rPr>
                <w:sz w:val="20"/>
              </w:rPr>
              <w:t xml:space="preserve">4</w:t>
            </w:r>
          </w:p>
        </w:tc>
        <w:tc>
          <w:tcPr>
            <w:tcW w:w="1077" w:type="dxa"/>
          </w:tcPr>
          <w:p>
            <w:pPr>
              <w:pStyle w:val="0"/>
            </w:pPr>
            <w:r>
              <w:rPr>
                <w:sz w:val="20"/>
              </w:rPr>
            </w:r>
          </w:p>
        </w:tc>
      </w:tr>
      <w:tr>
        <w:tc>
          <w:tcPr>
            <w:tcW w:w="680" w:type="dxa"/>
          </w:tcPr>
          <w:p>
            <w:pPr>
              <w:pStyle w:val="0"/>
              <w:jc w:val="center"/>
            </w:pPr>
            <w:r>
              <w:rPr>
                <w:sz w:val="20"/>
              </w:rPr>
              <w:t xml:space="preserve">47</w:t>
            </w:r>
          </w:p>
        </w:tc>
        <w:tc>
          <w:tcPr>
            <w:tcW w:w="4025" w:type="dxa"/>
          </w:tcPr>
          <w:p>
            <w:pPr>
              <w:pStyle w:val="0"/>
              <w:jc w:val="both"/>
            </w:pPr>
            <w:r>
              <w:rPr>
                <w:sz w:val="20"/>
              </w:rPr>
              <w:t xml:space="preserve">Удлинитель для работы с электроинструментом</w:t>
            </w:r>
          </w:p>
          <w:p>
            <w:pPr>
              <w:pStyle w:val="0"/>
              <w:jc w:val="both"/>
            </w:pPr>
            <w:r>
              <w:rPr>
                <w:sz w:val="20"/>
              </w:rPr>
              <w:t xml:space="preserve">(2x1,5 мм, 25 - 30 м)</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w:t>
            </w:r>
          </w:p>
        </w:tc>
        <w:tc>
          <w:tcPr>
            <w:tcW w:w="1077" w:type="dxa"/>
          </w:tcPr>
          <w:p>
            <w:pPr>
              <w:pStyle w:val="0"/>
            </w:pPr>
            <w:r>
              <w:rPr>
                <w:sz w:val="20"/>
              </w:rPr>
            </w:r>
          </w:p>
        </w:tc>
      </w:tr>
      <w:tr>
        <w:tc>
          <w:tcPr>
            <w:tcW w:w="680" w:type="dxa"/>
          </w:tcPr>
          <w:p>
            <w:pPr>
              <w:pStyle w:val="0"/>
              <w:jc w:val="center"/>
            </w:pPr>
            <w:r>
              <w:rPr>
                <w:sz w:val="20"/>
              </w:rPr>
              <w:t xml:space="preserve">48</w:t>
            </w:r>
          </w:p>
        </w:tc>
        <w:tc>
          <w:tcPr>
            <w:tcW w:w="4025" w:type="dxa"/>
          </w:tcPr>
          <w:p>
            <w:pPr>
              <w:pStyle w:val="0"/>
              <w:jc w:val="both"/>
            </w:pPr>
            <w:r>
              <w:rPr>
                <w:sz w:val="20"/>
              </w:rPr>
              <w:t xml:space="preserve">Каска защитная</w:t>
            </w:r>
          </w:p>
        </w:tc>
        <w:tc>
          <w:tcPr>
            <w:tcW w:w="1665" w:type="dxa"/>
          </w:tcPr>
          <w:p>
            <w:pPr>
              <w:pStyle w:val="0"/>
              <w:jc w:val="center"/>
            </w:pPr>
            <w:r>
              <w:rPr>
                <w:sz w:val="20"/>
              </w:rPr>
              <w:t xml:space="preserve">штук</w:t>
            </w:r>
          </w:p>
        </w:tc>
        <w:tc>
          <w:tcPr>
            <w:tcW w:w="1587" w:type="dxa"/>
          </w:tcPr>
          <w:p>
            <w:pPr>
              <w:pStyle w:val="0"/>
              <w:jc w:val="center"/>
            </w:pPr>
            <w:r>
              <w:rPr>
                <w:sz w:val="20"/>
              </w:rPr>
              <w:t xml:space="preserve">20</w:t>
            </w:r>
          </w:p>
        </w:tc>
        <w:tc>
          <w:tcPr>
            <w:tcW w:w="1077" w:type="dxa"/>
          </w:tcPr>
          <w:p>
            <w:pPr>
              <w:pStyle w:val="0"/>
            </w:pPr>
            <w:r>
              <w:rPr>
                <w:sz w:val="20"/>
              </w:rPr>
            </w:r>
          </w:p>
        </w:tc>
      </w:tr>
      <w:tr>
        <w:tc>
          <w:tcPr>
            <w:tcW w:w="680" w:type="dxa"/>
          </w:tcPr>
          <w:p>
            <w:pPr>
              <w:pStyle w:val="0"/>
              <w:jc w:val="center"/>
            </w:pPr>
            <w:r>
              <w:rPr>
                <w:sz w:val="20"/>
              </w:rPr>
              <w:t xml:space="preserve">49</w:t>
            </w:r>
          </w:p>
        </w:tc>
        <w:tc>
          <w:tcPr>
            <w:tcW w:w="4025" w:type="dxa"/>
          </w:tcPr>
          <w:p>
            <w:pPr>
              <w:pStyle w:val="0"/>
              <w:jc w:val="both"/>
            </w:pPr>
            <w:r>
              <w:rPr>
                <w:sz w:val="20"/>
              </w:rPr>
              <w:t xml:space="preserve">Спасательная веревка</w:t>
            </w:r>
          </w:p>
        </w:tc>
        <w:tc>
          <w:tcPr>
            <w:tcW w:w="1665" w:type="dxa"/>
          </w:tcPr>
          <w:p>
            <w:pPr>
              <w:pStyle w:val="0"/>
              <w:jc w:val="center"/>
            </w:pPr>
            <w:r>
              <w:rPr>
                <w:sz w:val="20"/>
              </w:rPr>
              <w:t xml:space="preserve">м</w:t>
            </w:r>
          </w:p>
        </w:tc>
        <w:tc>
          <w:tcPr>
            <w:tcW w:w="1587" w:type="dxa"/>
          </w:tcPr>
          <w:p>
            <w:pPr>
              <w:pStyle w:val="0"/>
              <w:jc w:val="center"/>
            </w:pPr>
            <w:r>
              <w:rPr>
                <w:sz w:val="20"/>
              </w:rPr>
              <w:t xml:space="preserve">200</w:t>
            </w:r>
          </w:p>
        </w:tc>
        <w:tc>
          <w:tcPr>
            <w:tcW w:w="1077" w:type="dxa"/>
          </w:tcPr>
          <w:p>
            <w:pPr>
              <w:pStyle w:val="0"/>
            </w:pPr>
            <w:r>
              <w:rPr>
                <w:sz w:val="20"/>
              </w:rPr>
            </w:r>
          </w:p>
        </w:tc>
      </w:tr>
      <w:tr>
        <w:tc>
          <w:tcPr>
            <w:tcW w:w="680" w:type="dxa"/>
          </w:tcPr>
          <w:p>
            <w:pPr>
              <w:pStyle w:val="0"/>
              <w:jc w:val="center"/>
            </w:pPr>
            <w:r>
              <w:rPr>
                <w:sz w:val="20"/>
              </w:rPr>
              <w:t xml:space="preserve">50</w:t>
            </w:r>
          </w:p>
        </w:tc>
        <w:tc>
          <w:tcPr>
            <w:tcW w:w="4025" w:type="dxa"/>
          </w:tcPr>
          <w:p>
            <w:pPr>
              <w:pStyle w:val="0"/>
              <w:jc w:val="both"/>
            </w:pPr>
            <w:r>
              <w:rPr>
                <w:sz w:val="20"/>
              </w:rPr>
              <w:t xml:space="preserve">Спасательный круг</w:t>
            </w:r>
          </w:p>
        </w:tc>
        <w:tc>
          <w:tcPr>
            <w:tcW w:w="1665" w:type="dxa"/>
          </w:tcPr>
          <w:p>
            <w:pPr>
              <w:pStyle w:val="0"/>
              <w:jc w:val="center"/>
            </w:pPr>
            <w:r>
              <w:rPr>
                <w:sz w:val="20"/>
              </w:rPr>
              <w:t xml:space="preserve">штук</w:t>
            </w:r>
          </w:p>
        </w:tc>
        <w:tc>
          <w:tcPr>
            <w:tcW w:w="1587" w:type="dxa"/>
          </w:tcPr>
          <w:p>
            <w:pPr>
              <w:pStyle w:val="0"/>
              <w:jc w:val="center"/>
            </w:pPr>
            <w:r>
              <w:rPr>
                <w:sz w:val="20"/>
              </w:rPr>
              <w:t xml:space="preserve">20</w:t>
            </w:r>
          </w:p>
        </w:tc>
        <w:tc>
          <w:tcPr>
            <w:tcW w:w="1077" w:type="dxa"/>
          </w:tcPr>
          <w:p>
            <w:pPr>
              <w:pStyle w:val="0"/>
            </w:pPr>
            <w:r>
              <w:rPr>
                <w:sz w:val="20"/>
              </w:rPr>
            </w:r>
          </w:p>
        </w:tc>
      </w:tr>
      <w:tr>
        <w:tc>
          <w:tcPr>
            <w:tcW w:w="680" w:type="dxa"/>
          </w:tcPr>
          <w:p>
            <w:pPr>
              <w:pStyle w:val="0"/>
              <w:jc w:val="center"/>
            </w:pPr>
            <w:r>
              <w:rPr>
                <w:sz w:val="20"/>
              </w:rPr>
              <w:t xml:space="preserve">51</w:t>
            </w:r>
          </w:p>
        </w:tc>
        <w:tc>
          <w:tcPr>
            <w:tcW w:w="4025" w:type="dxa"/>
          </w:tcPr>
          <w:p>
            <w:pPr>
              <w:pStyle w:val="0"/>
              <w:jc w:val="both"/>
            </w:pPr>
            <w:r>
              <w:rPr>
                <w:sz w:val="20"/>
              </w:rPr>
              <w:t xml:space="preserve">Спасательный жилет</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100</w:t>
            </w:r>
          </w:p>
        </w:tc>
        <w:tc>
          <w:tcPr>
            <w:tcW w:w="1077" w:type="dxa"/>
          </w:tcPr>
          <w:p>
            <w:pPr>
              <w:pStyle w:val="0"/>
            </w:pPr>
            <w:r>
              <w:rPr>
                <w:sz w:val="20"/>
              </w:rPr>
            </w:r>
          </w:p>
        </w:tc>
      </w:tr>
      <w:tr>
        <w:tc>
          <w:tcPr>
            <w:tcW w:w="680" w:type="dxa"/>
          </w:tcPr>
          <w:p>
            <w:pPr>
              <w:pStyle w:val="0"/>
              <w:jc w:val="center"/>
            </w:pPr>
            <w:r>
              <w:rPr>
                <w:sz w:val="20"/>
              </w:rPr>
              <w:t xml:space="preserve">52</w:t>
            </w:r>
          </w:p>
        </w:tc>
        <w:tc>
          <w:tcPr>
            <w:tcW w:w="4025" w:type="dxa"/>
          </w:tcPr>
          <w:p>
            <w:pPr>
              <w:pStyle w:val="0"/>
              <w:jc w:val="both"/>
            </w:pPr>
            <w:r>
              <w:rPr>
                <w:sz w:val="20"/>
              </w:rPr>
              <w:t xml:space="preserve">Фонарь осветительный</w:t>
            </w:r>
          </w:p>
        </w:tc>
        <w:tc>
          <w:tcPr>
            <w:tcW w:w="1665" w:type="dxa"/>
          </w:tcPr>
          <w:p>
            <w:pPr>
              <w:pStyle w:val="0"/>
              <w:jc w:val="center"/>
            </w:pPr>
            <w:r>
              <w:rPr>
                <w:sz w:val="20"/>
              </w:rPr>
              <w:t xml:space="preserve">штук</w:t>
            </w:r>
          </w:p>
        </w:tc>
        <w:tc>
          <w:tcPr>
            <w:tcW w:w="1587" w:type="dxa"/>
          </w:tcPr>
          <w:p>
            <w:pPr>
              <w:pStyle w:val="0"/>
              <w:jc w:val="center"/>
            </w:pPr>
            <w:r>
              <w:rPr>
                <w:sz w:val="20"/>
              </w:rPr>
              <w:t xml:space="preserve">30</w:t>
            </w:r>
          </w:p>
        </w:tc>
        <w:tc>
          <w:tcPr>
            <w:tcW w:w="1077" w:type="dxa"/>
          </w:tcPr>
          <w:p>
            <w:pPr>
              <w:pStyle w:val="0"/>
            </w:pPr>
            <w:r>
              <w:rPr>
                <w:sz w:val="20"/>
              </w:rPr>
            </w:r>
          </w:p>
        </w:tc>
      </w:tr>
      <w:tr>
        <w:tc>
          <w:tcPr>
            <w:tcW w:w="680" w:type="dxa"/>
          </w:tcPr>
          <w:p>
            <w:pPr>
              <w:pStyle w:val="0"/>
              <w:jc w:val="center"/>
            </w:pPr>
            <w:r>
              <w:rPr>
                <w:sz w:val="20"/>
              </w:rPr>
              <w:t xml:space="preserve">53</w:t>
            </w:r>
          </w:p>
        </w:tc>
        <w:tc>
          <w:tcPr>
            <w:tcW w:w="4025" w:type="dxa"/>
          </w:tcPr>
          <w:p>
            <w:pPr>
              <w:pStyle w:val="0"/>
              <w:jc w:val="both"/>
            </w:pPr>
            <w:r>
              <w:rPr>
                <w:sz w:val="20"/>
              </w:rPr>
              <w:t xml:space="preserve">Мешки патологоанатомические</w:t>
            </w:r>
          </w:p>
        </w:tc>
        <w:tc>
          <w:tcPr>
            <w:tcW w:w="1665" w:type="dxa"/>
          </w:tcPr>
          <w:p>
            <w:pPr>
              <w:pStyle w:val="0"/>
              <w:jc w:val="center"/>
            </w:pPr>
            <w:r>
              <w:rPr>
                <w:sz w:val="20"/>
              </w:rPr>
              <w:t xml:space="preserve">штук</w:t>
            </w:r>
          </w:p>
        </w:tc>
        <w:tc>
          <w:tcPr>
            <w:tcW w:w="1587" w:type="dxa"/>
          </w:tcPr>
          <w:p>
            <w:pPr>
              <w:pStyle w:val="0"/>
              <w:jc w:val="center"/>
            </w:pPr>
            <w:r>
              <w:rPr>
                <w:sz w:val="20"/>
              </w:rPr>
              <w:t xml:space="preserve">50</w:t>
            </w:r>
          </w:p>
        </w:tc>
        <w:tc>
          <w:tcPr>
            <w:tcW w:w="1077" w:type="dxa"/>
          </w:tcPr>
          <w:p>
            <w:pPr>
              <w:pStyle w:val="0"/>
            </w:pPr>
            <w:r>
              <w:rPr>
                <w:sz w:val="20"/>
              </w:rPr>
            </w:r>
          </w:p>
        </w:tc>
      </w:tr>
      <w:tr>
        <w:tc>
          <w:tcPr>
            <w:tcW w:w="680" w:type="dxa"/>
          </w:tcPr>
          <w:p>
            <w:pPr>
              <w:pStyle w:val="0"/>
              <w:jc w:val="center"/>
            </w:pPr>
            <w:r>
              <w:rPr>
                <w:sz w:val="20"/>
              </w:rPr>
              <w:t xml:space="preserve">54</w:t>
            </w:r>
          </w:p>
        </w:tc>
        <w:tc>
          <w:tcPr>
            <w:tcW w:w="4025" w:type="dxa"/>
          </w:tcPr>
          <w:p>
            <w:pPr>
              <w:pStyle w:val="0"/>
              <w:jc w:val="both"/>
            </w:pPr>
            <w:r>
              <w:rPr>
                <w:sz w:val="20"/>
              </w:rPr>
              <w:t xml:space="preserve">Маска одноразовая</w:t>
            </w:r>
          </w:p>
        </w:tc>
        <w:tc>
          <w:tcPr>
            <w:tcW w:w="1665" w:type="dxa"/>
          </w:tcPr>
          <w:p>
            <w:pPr>
              <w:pStyle w:val="0"/>
              <w:jc w:val="center"/>
            </w:pPr>
            <w:r>
              <w:rPr>
                <w:sz w:val="20"/>
              </w:rPr>
              <w:t xml:space="preserve">штук</w:t>
            </w:r>
          </w:p>
        </w:tc>
        <w:tc>
          <w:tcPr>
            <w:tcW w:w="1587" w:type="dxa"/>
          </w:tcPr>
          <w:p>
            <w:pPr>
              <w:pStyle w:val="0"/>
              <w:jc w:val="center"/>
            </w:pPr>
            <w:r>
              <w:rPr>
                <w:sz w:val="20"/>
              </w:rPr>
              <w:t xml:space="preserve">35280</w:t>
            </w:r>
          </w:p>
        </w:tc>
        <w:tc>
          <w:tcPr>
            <w:tcW w:w="1077" w:type="dxa"/>
          </w:tcPr>
          <w:p>
            <w:pPr>
              <w:pStyle w:val="0"/>
            </w:pPr>
            <w:r>
              <w:rPr>
                <w:sz w:val="20"/>
              </w:rPr>
            </w:r>
          </w:p>
        </w:tc>
      </w:tr>
      <w:tr>
        <w:tc>
          <w:tcPr>
            <w:tcW w:w="680" w:type="dxa"/>
          </w:tcPr>
          <w:p>
            <w:pPr>
              <w:pStyle w:val="0"/>
              <w:jc w:val="center"/>
            </w:pPr>
            <w:r>
              <w:rPr>
                <w:sz w:val="20"/>
              </w:rPr>
              <w:t xml:space="preserve">55</w:t>
            </w:r>
          </w:p>
        </w:tc>
        <w:tc>
          <w:tcPr>
            <w:tcW w:w="4025" w:type="dxa"/>
          </w:tcPr>
          <w:p>
            <w:pPr>
              <w:pStyle w:val="0"/>
              <w:jc w:val="both"/>
            </w:pPr>
            <w:r>
              <w:rPr>
                <w:sz w:val="20"/>
              </w:rPr>
              <w:t xml:space="preserve">Перчатки защитные одноразовые</w:t>
            </w:r>
          </w:p>
        </w:tc>
        <w:tc>
          <w:tcPr>
            <w:tcW w:w="1665" w:type="dxa"/>
          </w:tcPr>
          <w:p>
            <w:pPr>
              <w:pStyle w:val="0"/>
              <w:jc w:val="center"/>
            </w:pPr>
            <w:r>
              <w:rPr>
                <w:sz w:val="20"/>
              </w:rPr>
              <w:t xml:space="preserve">пар</w:t>
            </w:r>
          </w:p>
        </w:tc>
        <w:tc>
          <w:tcPr>
            <w:tcW w:w="1587" w:type="dxa"/>
          </w:tcPr>
          <w:p>
            <w:pPr>
              <w:pStyle w:val="0"/>
              <w:jc w:val="center"/>
            </w:pPr>
            <w:r>
              <w:rPr>
                <w:sz w:val="20"/>
              </w:rPr>
              <w:t xml:space="preserve">5880</w:t>
            </w:r>
          </w:p>
        </w:tc>
        <w:tc>
          <w:tcPr>
            <w:tcW w:w="1077" w:type="dxa"/>
          </w:tcPr>
          <w:p>
            <w:pPr>
              <w:pStyle w:val="0"/>
            </w:pPr>
            <w:r>
              <w:rPr>
                <w:sz w:val="20"/>
              </w:rPr>
            </w:r>
          </w:p>
        </w:tc>
      </w:tr>
      <w:tr>
        <w:tc>
          <w:tcPr>
            <w:tcW w:w="680" w:type="dxa"/>
          </w:tcPr>
          <w:p>
            <w:pPr>
              <w:pStyle w:val="0"/>
              <w:jc w:val="center"/>
            </w:pPr>
            <w:r>
              <w:rPr>
                <w:sz w:val="20"/>
              </w:rPr>
              <w:t xml:space="preserve">56</w:t>
            </w:r>
          </w:p>
        </w:tc>
        <w:tc>
          <w:tcPr>
            <w:tcW w:w="4025" w:type="dxa"/>
          </w:tcPr>
          <w:p>
            <w:pPr>
              <w:pStyle w:val="0"/>
              <w:jc w:val="both"/>
            </w:pPr>
            <w:r>
              <w:rPr>
                <w:sz w:val="20"/>
              </w:rPr>
              <w:t xml:space="preserve">Антисептик</w:t>
            </w:r>
          </w:p>
        </w:tc>
        <w:tc>
          <w:tcPr>
            <w:tcW w:w="1665" w:type="dxa"/>
          </w:tcPr>
          <w:p>
            <w:pPr>
              <w:pStyle w:val="0"/>
              <w:jc w:val="center"/>
            </w:pPr>
            <w:r>
              <w:rPr>
                <w:sz w:val="20"/>
              </w:rPr>
              <w:t xml:space="preserve">л</w:t>
            </w:r>
          </w:p>
        </w:tc>
        <w:tc>
          <w:tcPr>
            <w:tcW w:w="1587" w:type="dxa"/>
          </w:tcPr>
          <w:p>
            <w:pPr>
              <w:pStyle w:val="0"/>
              <w:jc w:val="center"/>
            </w:pPr>
            <w:r>
              <w:rPr>
                <w:sz w:val="20"/>
              </w:rPr>
              <w:t xml:space="preserve">200</w:t>
            </w:r>
          </w:p>
        </w:tc>
        <w:tc>
          <w:tcPr>
            <w:tcW w:w="1077" w:type="dxa"/>
          </w:tcPr>
          <w:p>
            <w:pPr>
              <w:pStyle w:val="0"/>
            </w:pPr>
            <w:r>
              <w:rPr>
                <w:sz w:val="20"/>
              </w:rPr>
            </w:r>
          </w:p>
        </w:tc>
      </w:tr>
      <w:tr>
        <w:tc>
          <w:tcPr>
            <w:tcW w:w="680" w:type="dxa"/>
          </w:tcPr>
          <w:p>
            <w:pPr>
              <w:pStyle w:val="0"/>
              <w:jc w:val="center"/>
            </w:pPr>
            <w:r>
              <w:rPr>
                <w:sz w:val="20"/>
              </w:rPr>
              <w:t xml:space="preserve">57</w:t>
            </w:r>
          </w:p>
        </w:tc>
        <w:tc>
          <w:tcPr>
            <w:tcW w:w="4025" w:type="dxa"/>
          </w:tcPr>
          <w:p>
            <w:pPr>
              <w:pStyle w:val="0"/>
              <w:jc w:val="both"/>
            </w:pPr>
            <w:r>
              <w:rPr>
                <w:sz w:val="20"/>
              </w:rPr>
              <w:t xml:space="preserve">Бензоотбойный молоток</w:t>
            </w:r>
          </w:p>
        </w:tc>
        <w:tc>
          <w:tcPr>
            <w:tcW w:w="1665" w:type="dxa"/>
          </w:tcPr>
          <w:p>
            <w:pPr>
              <w:pStyle w:val="0"/>
              <w:jc w:val="center"/>
            </w:pPr>
            <w:r>
              <w:rPr>
                <w:sz w:val="20"/>
              </w:rPr>
              <w:t xml:space="preserve">штук</w:t>
            </w:r>
          </w:p>
        </w:tc>
        <w:tc>
          <w:tcPr>
            <w:tcW w:w="1587" w:type="dxa"/>
          </w:tcPr>
          <w:p>
            <w:pPr>
              <w:pStyle w:val="0"/>
              <w:jc w:val="center"/>
            </w:pPr>
            <w:r>
              <w:rPr>
                <w:sz w:val="20"/>
              </w:rPr>
              <w:t xml:space="preserve">10</w:t>
            </w:r>
          </w:p>
        </w:tc>
        <w:tc>
          <w:tcPr>
            <w:tcW w:w="1077" w:type="dxa"/>
          </w:tcPr>
          <w:p>
            <w:pPr>
              <w:pStyle w:val="0"/>
            </w:pPr>
            <w:r>
              <w:rPr>
                <w:sz w:val="20"/>
              </w:rPr>
            </w:r>
          </w:p>
        </w:tc>
      </w:tr>
      <w:tr>
        <w:tc>
          <w:tcPr>
            <w:gridSpan w:val="5"/>
            <w:tcW w:w="9034" w:type="dxa"/>
          </w:tcPr>
          <w:p>
            <w:pPr>
              <w:pStyle w:val="0"/>
              <w:outlineLvl w:val="2"/>
              <w:jc w:val="center"/>
            </w:pPr>
            <w:r>
              <w:rPr>
                <w:sz w:val="20"/>
              </w:rPr>
              <w:t xml:space="preserve">7. Средства связи и оповещения</w:t>
            </w:r>
          </w:p>
        </w:tc>
      </w:tr>
      <w:tr>
        <w:tc>
          <w:tcPr>
            <w:tcW w:w="680" w:type="dxa"/>
          </w:tcPr>
          <w:p>
            <w:pPr>
              <w:pStyle w:val="0"/>
              <w:jc w:val="center"/>
            </w:pPr>
            <w:r>
              <w:rPr>
                <w:sz w:val="20"/>
              </w:rPr>
              <w:t xml:space="preserve">1</w:t>
            </w:r>
          </w:p>
        </w:tc>
        <w:tc>
          <w:tcPr>
            <w:tcW w:w="4025" w:type="dxa"/>
          </w:tcPr>
          <w:p>
            <w:pPr>
              <w:pStyle w:val="0"/>
              <w:jc w:val="both"/>
            </w:pPr>
            <w:r>
              <w:rPr>
                <w:sz w:val="20"/>
              </w:rPr>
              <w:t xml:space="preserve">Радиостанция носимая стандарта DMR 136 - 174 мГц</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40</w:t>
            </w:r>
          </w:p>
        </w:tc>
        <w:tc>
          <w:tcPr>
            <w:tcW w:w="1077" w:type="dxa"/>
          </w:tcPr>
          <w:p>
            <w:pPr>
              <w:pStyle w:val="0"/>
            </w:pPr>
            <w:r>
              <w:rPr>
                <w:sz w:val="20"/>
              </w:rPr>
            </w:r>
          </w:p>
        </w:tc>
      </w:tr>
      <w:tr>
        <w:tc>
          <w:tcPr>
            <w:tcW w:w="680" w:type="dxa"/>
          </w:tcPr>
          <w:p>
            <w:pPr>
              <w:pStyle w:val="0"/>
              <w:jc w:val="center"/>
            </w:pPr>
            <w:r>
              <w:rPr>
                <w:sz w:val="20"/>
              </w:rPr>
              <w:t xml:space="preserve">2</w:t>
            </w:r>
          </w:p>
        </w:tc>
        <w:tc>
          <w:tcPr>
            <w:tcW w:w="4025" w:type="dxa"/>
          </w:tcPr>
          <w:p>
            <w:pPr>
              <w:pStyle w:val="0"/>
              <w:jc w:val="both"/>
            </w:pPr>
            <w:r>
              <w:rPr>
                <w:sz w:val="20"/>
              </w:rPr>
              <w:t xml:space="preserve">Радиостанция стационарная до 50 Вт (DMR)</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3</w:t>
            </w:r>
          </w:p>
        </w:tc>
        <w:tc>
          <w:tcPr>
            <w:tcW w:w="1077" w:type="dxa"/>
          </w:tcPr>
          <w:p>
            <w:pPr>
              <w:pStyle w:val="0"/>
            </w:pPr>
            <w:r>
              <w:rPr>
                <w:sz w:val="20"/>
              </w:rPr>
            </w:r>
          </w:p>
        </w:tc>
      </w:tr>
      <w:tr>
        <w:tc>
          <w:tcPr>
            <w:tcW w:w="680" w:type="dxa"/>
          </w:tcPr>
          <w:p>
            <w:pPr>
              <w:pStyle w:val="0"/>
              <w:jc w:val="center"/>
            </w:pPr>
            <w:r>
              <w:rPr>
                <w:sz w:val="20"/>
              </w:rPr>
              <w:t xml:space="preserve">3</w:t>
            </w:r>
          </w:p>
        </w:tc>
        <w:tc>
          <w:tcPr>
            <w:tcW w:w="4025" w:type="dxa"/>
          </w:tcPr>
          <w:p>
            <w:pPr>
              <w:pStyle w:val="0"/>
              <w:jc w:val="both"/>
            </w:pPr>
            <w:r>
              <w:rPr>
                <w:sz w:val="20"/>
              </w:rPr>
              <w:t xml:space="preserve">Радиостанция стационарная до 50 Вт</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1</w:t>
            </w:r>
          </w:p>
        </w:tc>
        <w:tc>
          <w:tcPr>
            <w:tcW w:w="1077" w:type="dxa"/>
          </w:tcPr>
          <w:p>
            <w:pPr>
              <w:pStyle w:val="0"/>
            </w:pPr>
            <w:r>
              <w:rPr>
                <w:sz w:val="20"/>
              </w:rPr>
            </w:r>
          </w:p>
        </w:tc>
      </w:tr>
      <w:tr>
        <w:tc>
          <w:tcPr>
            <w:tcW w:w="680" w:type="dxa"/>
          </w:tcPr>
          <w:p>
            <w:pPr>
              <w:pStyle w:val="0"/>
              <w:jc w:val="center"/>
            </w:pPr>
            <w:r>
              <w:rPr>
                <w:sz w:val="20"/>
              </w:rPr>
              <w:t xml:space="preserve">4</w:t>
            </w:r>
          </w:p>
        </w:tc>
        <w:tc>
          <w:tcPr>
            <w:tcW w:w="4025" w:type="dxa"/>
          </w:tcPr>
          <w:p>
            <w:pPr>
              <w:pStyle w:val="0"/>
              <w:jc w:val="both"/>
            </w:pPr>
            <w:r>
              <w:rPr>
                <w:sz w:val="20"/>
              </w:rPr>
              <w:t xml:space="preserve">Электромегафон</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10</w:t>
            </w:r>
          </w:p>
        </w:tc>
        <w:tc>
          <w:tcPr>
            <w:tcW w:w="1077" w:type="dxa"/>
          </w:tcPr>
          <w:p>
            <w:pPr>
              <w:pStyle w:val="0"/>
            </w:pPr>
            <w:r>
              <w:rPr>
                <w:sz w:val="20"/>
              </w:rPr>
            </w:r>
          </w:p>
        </w:tc>
      </w:tr>
      <w:tr>
        <w:tc>
          <w:tcPr>
            <w:tcW w:w="680" w:type="dxa"/>
          </w:tcPr>
          <w:p>
            <w:pPr>
              <w:pStyle w:val="0"/>
              <w:jc w:val="center"/>
            </w:pPr>
            <w:r>
              <w:rPr>
                <w:sz w:val="20"/>
              </w:rPr>
              <w:t xml:space="preserve">5</w:t>
            </w:r>
          </w:p>
        </w:tc>
        <w:tc>
          <w:tcPr>
            <w:tcW w:w="4025" w:type="dxa"/>
          </w:tcPr>
          <w:p>
            <w:pPr>
              <w:pStyle w:val="0"/>
              <w:jc w:val="both"/>
            </w:pPr>
            <w:r>
              <w:rPr>
                <w:sz w:val="20"/>
              </w:rPr>
              <w:t xml:space="preserve">Телефон спутниковой связи (мобильный)</w:t>
            </w:r>
          </w:p>
        </w:tc>
        <w:tc>
          <w:tcPr>
            <w:tcW w:w="1665" w:type="dxa"/>
          </w:tcPr>
          <w:p>
            <w:pPr>
              <w:pStyle w:val="0"/>
              <w:jc w:val="center"/>
            </w:pPr>
            <w:r>
              <w:rPr>
                <w:sz w:val="20"/>
              </w:rPr>
              <w:t xml:space="preserve">штук</w:t>
            </w:r>
          </w:p>
        </w:tc>
        <w:tc>
          <w:tcPr>
            <w:tcW w:w="1587" w:type="dxa"/>
          </w:tcPr>
          <w:p>
            <w:pPr>
              <w:pStyle w:val="0"/>
              <w:jc w:val="center"/>
            </w:pPr>
            <w:r>
              <w:rPr>
                <w:sz w:val="20"/>
              </w:rPr>
              <w:t xml:space="preserve">5</w:t>
            </w:r>
          </w:p>
        </w:tc>
        <w:tc>
          <w:tcPr>
            <w:tcW w:w="1077" w:type="dxa"/>
          </w:tcPr>
          <w:p>
            <w:pPr>
              <w:pStyle w:val="0"/>
            </w:pPr>
            <w:r>
              <w:rPr>
                <w:sz w:val="20"/>
              </w:rPr>
            </w:r>
          </w:p>
        </w:tc>
      </w:tr>
      <w:tr>
        <w:tc>
          <w:tcPr>
            <w:tcW w:w="680" w:type="dxa"/>
          </w:tcPr>
          <w:p>
            <w:pPr>
              <w:pStyle w:val="0"/>
              <w:jc w:val="center"/>
            </w:pPr>
            <w:r>
              <w:rPr>
                <w:sz w:val="20"/>
              </w:rPr>
              <w:t xml:space="preserve">6</w:t>
            </w:r>
          </w:p>
        </w:tc>
        <w:tc>
          <w:tcPr>
            <w:tcW w:w="4025" w:type="dxa"/>
          </w:tcPr>
          <w:p>
            <w:pPr>
              <w:pStyle w:val="0"/>
              <w:jc w:val="both"/>
            </w:pPr>
            <w:r>
              <w:rPr>
                <w:sz w:val="20"/>
              </w:rPr>
              <w:t xml:space="preserve">Комплекс спутниковой связи для организации канала связи до 10 мБм/с</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1</w:t>
            </w:r>
          </w:p>
        </w:tc>
        <w:tc>
          <w:tcPr>
            <w:tcW w:w="1077" w:type="dxa"/>
          </w:tcPr>
          <w:p>
            <w:pPr>
              <w:pStyle w:val="0"/>
            </w:pPr>
            <w:r>
              <w:rPr>
                <w:sz w:val="20"/>
              </w:rPr>
            </w:r>
          </w:p>
        </w:tc>
      </w:tr>
      <w:tr>
        <w:tc>
          <w:tcPr>
            <w:tcW w:w="680" w:type="dxa"/>
          </w:tcPr>
          <w:p>
            <w:pPr>
              <w:pStyle w:val="0"/>
              <w:jc w:val="center"/>
            </w:pPr>
            <w:r>
              <w:rPr>
                <w:sz w:val="20"/>
              </w:rPr>
              <w:t xml:space="preserve">7</w:t>
            </w:r>
          </w:p>
        </w:tc>
        <w:tc>
          <w:tcPr>
            <w:tcW w:w="4025" w:type="dxa"/>
          </w:tcPr>
          <w:p>
            <w:pPr>
              <w:pStyle w:val="0"/>
              <w:jc w:val="both"/>
            </w:pPr>
            <w:r>
              <w:rPr>
                <w:sz w:val="20"/>
              </w:rPr>
              <w:t xml:space="preserve">Комплекс технических средств для обеспечения привязки к опорным узлам связи ЕСЭС ФР</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1</w:t>
            </w:r>
          </w:p>
        </w:tc>
        <w:tc>
          <w:tcPr>
            <w:tcW w:w="1077" w:type="dxa"/>
          </w:tcPr>
          <w:p>
            <w:pPr>
              <w:pStyle w:val="0"/>
            </w:pPr>
            <w:r>
              <w:rPr>
                <w:sz w:val="20"/>
              </w:rPr>
            </w:r>
          </w:p>
        </w:tc>
      </w:tr>
      <w:tr>
        <w:tc>
          <w:tcPr>
            <w:tcW w:w="680" w:type="dxa"/>
          </w:tcPr>
          <w:p>
            <w:pPr>
              <w:pStyle w:val="0"/>
              <w:jc w:val="center"/>
            </w:pPr>
            <w:r>
              <w:rPr>
                <w:sz w:val="20"/>
              </w:rPr>
              <w:t xml:space="preserve">8</w:t>
            </w:r>
          </w:p>
        </w:tc>
        <w:tc>
          <w:tcPr>
            <w:tcW w:w="4025" w:type="dxa"/>
          </w:tcPr>
          <w:p>
            <w:pPr>
              <w:pStyle w:val="0"/>
              <w:jc w:val="both"/>
            </w:pPr>
            <w:r>
              <w:rPr>
                <w:sz w:val="20"/>
              </w:rPr>
              <w:t xml:space="preserve">Сетевой экран VipNet 100C</w:t>
            </w:r>
          </w:p>
        </w:tc>
        <w:tc>
          <w:tcPr>
            <w:tcW w:w="1665" w:type="dxa"/>
          </w:tcPr>
          <w:p>
            <w:pPr>
              <w:pStyle w:val="0"/>
              <w:jc w:val="center"/>
            </w:pPr>
            <w:r>
              <w:rPr>
                <w:sz w:val="20"/>
              </w:rPr>
              <w:t xml:space="preserve">штук</w:t>
            </w:r>
          </w:p>
        </w:tc>
        <w:tc>
          <w:tcPr>
            <w:tcW w:w="1587" w:type="dxa"/>
          </w:tcPr>
          <w:p>
            <w:pPr>
              <w:pStyle w:val="0"/>
              <w:jc w:val="center"/>
            </w:pPr>
            <w:r>
              <w:rPr>
                <w:sz w:val="20"/>
              </w:rPr>
              <w:t xml:space="preserve">1</w:t>
            </w:r>
          </w:p>
        </w:tc>
        <w:tc>
          <w:tcPr>
            <w:tcW w:w="1077" w:type="dxa"/>
          </w:tcPr>
          <w:p>
            <w:pPr>
              <w:pStyle w:val="0"/>
            </w:pPr>
            <w:r>
              <w:rPr>
                <w:sz w:val="20"/>
              </w:rPr>
            </w:r>
          </w:p>
        </w:tc>
      </w:tr>
      <w:tr>
        <w:tc>
          <w:tcPr>
            <w:tcW w:w="680" w:type="dxa"/>
          </w:tcPr>
          <w:p>
            <w:pPr>
              <w:pStyle w:val="0"/>
              <w:jc w:val="center"/>
            </w:pPr>
            <w:r>
              <w:rPr>
                <w:sz w:val="20"/>
              </w:rPr>
              <w:t xml:space="preserve">9</w:t>
            </w:r>
          </w:p>
        </w:tc>
        <w:tc>
          <w:tcPr>
            <w:tcW w:w="4025" w:type="dxa"/>
          </w:tcPr>
          <w:p>
            <w:pPr>
              <w:pStyle w:val="0"/>
              <w:jc w:val="both"/>
            </w:pPr>
            <w:r>
              <w:rPr>
                <w:sz w:val="20"/>
              </w:rPr>
              <w:t xml:space="preserve">Блок управления П-166М БУ</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2</w:t>
            </w:r>
          </w:p>
        </w:tc>
        <w:tc>
          <w:tcPr>
            <w:tcW w:w="1077" w:type="dxa"/>
          </w:tcPr>
          <w:p>
            <w:pPr>
              <w:pStyle w:val="0"/>
            </w:pPr>
            <w:r>
              <w:rPr>
                <w:sz w:val="20"/>
              </w:rPr>
            </w:r>
          </w:p>
        </w:tc>
      </w:tr>
      <w:tr>
        <w:tc>
          <w:tcPr>
            <w:tcW w:w="680" w:type="dxa"/>
          </w:tcPr>
          <w:p>
            <w:pPr>
              <w:pStyle w:val="0"/>
              <w:jc w:val="center"/>
            </w:pPr>
            <w:r>
              <w:rPr>
                <w:sz w:val="20"/>
              </w:rPr>
              <w:t xml:space="preserve">10</w:t>
            </w:r>
          </w:p>
        </w:tc>
        <w:tc>
          <w:tcPr>
            <w:tcW w:w="4025" w:type="dxa"/>
          </w:tcPr>
          <w:p>
            <w:pPr>
              <w:pStyle w:val="0"/>
              <w:jc w:val="both"/>
            </w:pPr>
            <w:r>
              <w:rPr>
                <w:sz w:val="20"/>
              </w:rPr>
              <w:t xml:space="preserve">Модуль речевого оповещения П-166М МРО</w:t>
            </w:r>
          </w:p>
        </w:tc>
        <w:tc>
          <w:tcPr>
            <w:tcW w:w="1665" w:type="dxa"/>
          </w:tcPr>
          <w:p>
            <w:pPr>
              <w:pStyle w:val="0"/>
              <w:jc w:val="center"/>
            </w:pPr>
            <w:r>
              <w:rPr>
                <w:sz w:val="20"/>
              </w:rPr>
              <w:t xml:space="preserve">комплектов</w:t>
            </w:r>
          </w:p>
        </w:tc>
        <w:tc>
          <w:tcPr>
            <w:tcW w:w="1587" w:type="dxa"/>
          </w:tcPr>
          <w:p>
            <w:pPr>
              <w:pStyle w:val="0"/>
              <w:jc w:val="center"/>
            </w:pPr>
            <w:r>
              <w:rPr>
                <w:sz w:val="20"/>
              </w:rPr>
              <w:t xml:space="preserve">2</w:t>
            </w:r>
          </w:p>
        </w:tc>
        <w:tc>
          <w:tcPr>
            <w:tcW w:w="1077"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Нижегородской области от 18.05.2021 N 373</w:t>
            <w:br/>
            <w:t>(ред. от 26.04.2022)</w:t>
            <w:br/>
            <w:t>"О создании резерва материаль...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D40A9690ACA4F1FEDF1DDF5E11BE5EE7E24071C35255E2727A936F1744325980A685612F707C54331CB1637B25DFADA443BDA328FEF2B7582408B48REy2K" TargetMode = "External"/>
	<Relationship Id="rId8" Type="http://schemas.openxmlformats.org/officeDocument/2006/relationships/hyperlink" Target="consultantplus://offline/ref=8D40A9690ACA4F1FEDF1C3F8F777BAEB7D2C59143E2556727BF830A62B1323CD4A285047B5489C13759E1B36B048AE8E1E6CD731R8yBK" TargetMode = "External"/>
	<Relationship Id="rId9" Type="http://schemas.openxmlformats.org/officeDocument/2006/relationships/hyperlink" Target="consultantplus://offline/ref=8D40A9690ACA4F1FEDF1DDF5E11BE5EE7E24071C3526582522AD36F1744325980A685612F707C54331CB1234B55DFADA443BDA328FEF2B7582408B48REy2K" TargetMode = "External"/>
	<Relationship Id="rId10" Type="http://schemas.openxmlformats.org/officeDocument/2006/relationships/hyperlink" Target="consultantplus://offline/ref=8D40A9690ACA4F1FEDF1DDF5E11BE5EE7E24071C35255E2727A936F1744325980A685612F707C54331CB1637B15DFADA443BDA328FEF2B7582408B48REy2K" TargetMode = "External"/>
	<Relationship Id="rId11" Type="http://schemas.openxmlformats.org/officeDocument/2006/relationships/hyperlink" Target="consultantplus://offline/ref=8D40A9690ACA4F1FEDF1DDF5E11BE5EE7E24071C3521592D21AA36F1744325980A685612E5079D4F30CC0837B248AC8B02R6yDK" TargetMode = "External"/>
	<Relationship Id="rId12" Type="http://schemas.openxmlformats.org/officeDocument/2006/relationships/hyperlink" Target="consultantplus://offline/ref=8D40A9690ACA4F1FEDF1DDF5E11BE5EE7E24071C35275E2626A76BFB7C1A299A0D670917F016C54336D51632A954AE89R0y3K" TargetMode = "External"/>
	<Relationship Id="rId13" Type="http://schemas.openxmlformats.org/officeDocument/2006/relationships/hyperlink" Target="consultantplus://offline/ref=8D40A9690ACA4F1FEDF1DDF5E11BE5EE7E24071C3425542524A76BFB7C1A299A0D670917F016C54336D51632A954AE89R0y3K" TargetMode = "External"/>
	<Relationship Id="rId14" Type="http://schemas.openxmlformats.org/officeDocument/2006/relationships/hyperlink" Target="consultantplus://offline/ref=8D40A9690ACA4F1FEDF1DDF5E11BE5EE7E24071C362959242FAE36F1744325980A685612F707C54331CB1633B65DFADA443BDA328FEF2B7582408B48REy2K" TargetMode = "External"/>
	<Relationship Id="rId15" Type="http://schemas.openxmlformats.org/officeDocument/2006/relationships/hyperlink" Target="consultantplus://offline/ref=8D40A9690ACA4F1FEDF1DDF5E11BE5EE7E24071C31215E2422A76BFB7C1A299A0D670917F016C54336D51632A954AE89R0y3K" TargetMode = "External"/>
	<Relationship Id="rId16" Type="http://schemas.openxmlformats.org/officeDocument/2006/relationships/hyperlink" Target="consultantplus://offline/ref=8D40A9690ACA4F1FEDF1DDF5E11BE5EE7E24071C3522582623AF36F1744325980A685612F707C54331CB1635B75DFADA443BDA328FEF2B7582408B48REy2K" TargetMode = "External"/>
	<Relationship Id="rId17" Type="http://schemas.openxmlformats.org/officeDocument/2006/relationships/hyperlink" Target="consultantplus://offline/ref=8D40A9690ACA4F1FEDF1DDF5E11BE5EE7E24071C30205D242EA76BFB7C1A299A0D670917F016C54336D51632A954AE89R0y3K" TargetMode = "External"/>
	<Relationship Id="rId18" Type="http://schemas.openxmlformats.org/officeDocument/2006/relationships/hyperlink" Target="consultantplus://offline/ref=8D40A9690ACA4F1FEDF1DDF5E11BE5EE7E24071C35225F2D27A436F1744325980A685612F707C54331CB1636BF5DFADA443BDA328FEF2B7582408B48REy2K" TargetMode = "External"/>
	<Relationship Id="rId19" Type="http://schemas.openxmlformats.org/officeDocument/2006/relationships/hyperlink" Target="consultantplus://offline/ref=8D40A9690ACA4F1FEDF1DDF5E11BE5EE7E24071C35235B2C2EAE36F1744325980A685612F707C54331CB1636B75DFADA443BDA328FEF2B7582408B48REy2K" TargetMode = "External"/>
	<Relationship Id="rId20" Type="http://schemas.openxmlformats.org/officeDocument/2006/relationships/hyperlink" Target="consultantplus://offline/ref=8D40A9690ACA4F1FEDF1DDF5E11BE5EE7E24071C3621582D25AC36F1744325980A685612E5079D4F30CC0837B248AC8B02R6yDK" TargetMode = "External"/>
	<Relationship Id="rId21" Type="http://schemas.openxmlformats.org/officeDocument/2006/relationships/hyperlink" Target="consultantplus://offline/ref=8D40A9690ACA4F1FEDF1DDF5E11BE5EE7E24071C3522582623AA36F1744325980A685612F707C54331CB1637BE5DFADA443BDA328FEF2B7582408B48REy2K" TargetMode = "External"/>
	<Relationship Id="rId22" Type="http://schemas.openxmlformats.org/officeDocument/2006/relationships/hyperlink" Target="consultantplus://offline/ref=8D40A9690ACA4F1FEDF1DDF5E11BE5EE7E24071C36225D222EAA36F1744325980A685612E5079D4F30CC0837B248AC8B02R6yDK" TargetMode = "External"/>
	<Relationship Id="rId23" Type="http://schemas.openxmlformats.org/officeDocument/2006/relationships/hyperlink" Target="consultantplus://offline/ref=8D40A9690ACA4F1FEDF1DDF5E11BE5EE7E24071C3623582D27AC36F1744325980A685612E5079D4F30CC0837B248AC8B02R6yDK" TargetMode = "External"/>
	<Relationship Id="rId24" Type="http://schemas.openxmlformats.org/officeDocument/2006/relationships/hyperlink" Target="consultantplus://offline/ref=8D40A9690ACA4F1FEDF1DDF5E11BE5EE7E24071C36265A252EAA36F1744325980A685612F707C54331CB1637B25DFADA443BDA328FEF2B7582408B48REy2K" TargetMode = "External"/>
	<Relationship Id="rId25" Type="http://schemas.openxmlformats.org/officeDocument/2006/relationships/hyperlink" Target="consultantplus://offline/ref=8D40A9690ACA4F1FEDF1DDF5E11BE5EE7E24071C35235B2C2EAF36F1744325980A685612F707C54331CB1635B75DFADA443BDA328FEF2B7582408B48REy2K" TargetMode = "External"/>
	<Relationship Id="rId26" Type="http://schemas.openxmlformats.org/officeDocument/2006/relationships/hyperlink" Target="consultantplus://offline/ref=8D40A9690ACA4F1FEDF1DDF5E11BE5EE7E24071C35235B222FA436F1744325980A685612F707C54331CB1636B25DFADA443BDA328FEF2B7582408B48REy2K" TargetMode = "External"/>
	<Relationship Id="rId27" Type="http://schemas.openxmlformats.org/officeDocument/2006/relationships/hyperlink" Target="consultantplus://offline/ref=8D40A9690ACA4F1FEDF1DDF5E11BE5EE7E24071C35235B222FAA36F1744325980A685612F707C54331CB1636B25DFADA443BDA328FEF2B7582408B48REy2K" TargetMode = "External"/>
	<Relationship Id="rId28" Type="http://schemas.openxmlformats.org/officeDocument/2006/relationships/hyperlink" Target="consultantplus://offline/ref=8D40A9690ACA4F1FEDF1DDF5E11BE5EE7E24071C35255E2727A936F1744325980A685612F707C54331CB1637B05DFADA443BDA328FEF2B7582408B48REy2K" TargetMode = "External"/>
	<Relationship Id="rId29" Type="http://schemas.openxmlformats.org/officeDocument/2006/relationships/hyperlink" Target="consultantplus://offline/ref=8D40A9690ACA4F1FEDF1DDF5E11BE5EE7E24071C35255E2727A936F1744325980A685612F707C54331CB1637BE5DFADA443BDA328FEF2B7582408B48REy2K" TargetMode = "External"/>
	<Relationship Id="rId30" Type="http://schemas.openxmlformats.org/officeDocument/2006/relationships/hyperlink" Target="consultantplus://offline/ref=8D40A9690ACA4F1FEDF1C3F8F777BAEB7D2C59143E2556727BF830A62B1323CD4A285047B5489C13759E1B36B048AE8E1E6CD731R8yBK" TargetMode = "External"/>
	<Relationship Id="rId31" Type="http://schemas.openxmlformats.org/officeDocument/2006/relationships/hyperlink" Target="consultantplus://offline/ref=8D40A9690ACA4F1FEDF1DDF5E11BE5EE7E24071C3526582522AD36F1744325980A685612F707C54331CB1234B55DFADA443BDA328FEF2B7582408B48REy2K" TargetMode = "External"/>
	<Relationship Id="rId32" Type="http://schemas.openxmlformats.org/officeDocument/2006/relationships/hyperlink" Target="consultantplus://offline/ref=8D40A9690ACA4F1FEDF1DDF5E11BE5EE7E24071C35255E2727A936F1744325980A685612F707C54331CB1636B75DFADA443BDA328FEF2B7582408B48REy2K" TargetMode = "External"/>
	<Relationship Id="rId33" Type="http://schemas.openxmlformats.org/officeDocument/2006/relationships/hyperlink" Target="consultantplus://offline/ref=8D40A9690ACA4F1FEDF1DDF5E11BE5EE7E24071C35255E2727A936F1744325980A685612F707C54331CB1636B65DFADA443BDA328FEF2B7582408B48REy2K" TargetMode = "External"/>
	<Relationship Id="rId34" Type="http://schemas.openxmlformats.org/officeDocument/2006/relationships/hyperlink" Target="consultantplus://offline/ref=8D40A9690ACA4F1FEDF1DDF5E11BE5EE7E24071C35255E2727A936F1744325980A685612F707C54331CB1636B55DFADA443BDA328FEF2B7582408B48REy2K" TargetMode = "External"/>
	<Relationship Id="rId35" Type="http://schemas.openxmlformats.org/officeDocument/2006/relationships/hyperlink" Target="consultantplus://offline/ref=8D40A9690ACA4F1FEDF1C3F8F777BAEB7D2B5F13372956727BF830A62B1323CD5828084BB544D64234D51437B5R5y5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Нижегородской области от 18.05.2021 N 373
(ред. от 26.04.2022)
"О создании резерва материальных ресурсов Нижегородской области для ликвидации чрезвычайных ситуаций межмуниципального и регионального характера"</dc:title>
  <dcterms:created xsi:type="dcterms:W3CDTF">2023-05-17T10:50:17Z</dcterms:created>
</cp:coreProperties>
</file>