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13.04.2006 N 123</w:t>
              <w:br/>
              <w:t xml:space="preserve">(ред. от 16.04.2020)</w:t>
              <w:br/>
              <w:t xml:space="preserve">"О сроках готовности сил территориальной подсистемы Нижегородской области единой государственной системы предупреждения и ликвидации чрезвычайных ситуаций к действиям по предназначению"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апреля 2006 г. N 123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СРОКАХ ГОТОВНОСТИ СИЛ ТЕРРИТОРИАЛЬНОЙ ПОДСИСТЕМЫ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К ДЕЙСТВИЯМ ПО ПРЕДНАЗНАЧЕНИЮ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26.08.2011 </w:t>
            </w:r>
            <w:hyperlink w:history="0" r:id="rId7" w:tooltip="Постановление Правительства Нижегородской области от 26.08.2011 N 67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674</w:t>
              </w:r>
            </w:hyperlink>
            <w:r>
              <w:rPr>
                <w:sz w:val="20"/>
                <w:color w:val="392c69"/>
              </w:rPr>
              <w:t xml:space="preserve">, от 30.11.2012 </w:t>
            </w:r>
            <w:hyperlink w:history="0" r:id="rId8" w:tooltip="Постановление Правительства Нижегородской области от 30.11.2012 N 869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869</w:t>
              </w:r>
            </w:hyperlink>
            <w:r>
              <w:rPr>
                <w:sz w:val="20"/>
                <w:color w:val="392c69"/>
              </w:rPr>
              <w:t xml:space="preserve">, от 02.10.2013 </w:t>
            </w:r>
            <w:hyperlink w:history="0" r:id="rId9" w:tooltip="Постановление Правительства Нижегородской области от 02.10.2013 N 70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701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14.01.2014 </w:t>
            </w:r>
            <w:hyperlink w:history="0" r:id="rId10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, от 23.12.2014 </w:t>
            </w:r>
            <w:hyperlink w:history="0" r:id="rId11" w:tooltip="Постановление Правительства Нижегородской области от 23.12.2014 N 92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26.08.2015 </w:t>
            </w:r>
            <w:hyperlink w:history="0" r:id="rId12" w:tooltip="Постановление Правительства Нижегородской области от 26.08.2015 N 535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535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25.04.2016 </w:t>
            </w:r>
            <w:hyperlink w:history="0" r:id="rId13" w:tooltip="Постановление Правительства Нижегородской области от 25.04.2016 N 237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22.09.2017 </w:t>
            </w:r>
            <w:hyperlink w:history="0" r:id="rId14" w:tooltip="Постановление Правительства Нижегородской области от 22.09.2017 N 685 &quot;О внесении изменения в постановление Правительства Нижегородской области от 13 апреля 2006 года N 123&quot; {КонсультантПлюс}">
              <w:r>
                <w:rPr>
                  <w:sz w:val="20"/>
                  <w:color w:val="0000ff"/>
                </w:rPr>
                <w:t xml:space="preserve">N 685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15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01.03.2019 </w:t>
            </w:r>
            <w:hyperlink w:history="0" r:id="rId16" w:tooltip="Постановление Правительства Нижегородской области от 01.03.2019 N 113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17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311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18" w:tooltip="Федеральный закон от 21.12.1994 N 68-ФЗ (ред. от 28.12.2013) &quot;О защите населения и территорий от чрезвычайных ситуаций природного и техног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19" w:tooltip="Постановление Правительства РФ от 08.11.2013 N 1007 &quot;О силах и средствах единой государственной системы предупреждения и ликвидации чрезвычайных ситуаций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8 ноября 2013 года N 1007 "О силах и средствах единой государственной системы предупреждения и ликвидации чрезвычайных ситуаций", </w:t>
      </w:r>
      <w:hyperlink w:history="0" r:id="rId20" w:tooltip="Закон Нижегородской области от 04.01.1996 N 17-З (ред. от 03.09.2013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Нижегородской области от 4 января 1996 года N 17-З "О защите населения и территорий Нижегородской области от чрезвычайных ситуаций природного и техногенного характера"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1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14.01.2014 N 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0" w:tooltip="СРОКИ ГОТОВНОСТИ СИЛ">
        <w:r>
          <w:rPr>
            <w:sz w:val="20"/>
            <w:color w:val="0000ff"/>
          </w:rPr>
          <w:t xml:space="preserve">сроки</w:t>
        </w:r>
      </w:hyperlink>
      <w:r>
        <w:rPr>
          <w:sz w:val="20"/>
        </w:rPr>
        <w:t xml:space="preserve"> готовности сил территориальной подсистемы Нижегородской области единой государственной системы предупреждения и ликвидации чрезвычайных ситуаций к действиям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Предложить Главному управлению МЧС России по Нижегородской области по согласованию с Правительством Нижегородской области осуществлять привлечение сил постоянной готовности для экстренного реагирования в случае возникновения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Государственному казенному учреждению Нижегородской области "Управление по делам гражданской обороны, чрезвычайным ситуациям и пожарной безопасности Нижегородской области" организовать подготовку сил постоянной готовности.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2" w:tooltip="Постановление Правительства Нижегородской области от 26.08.2011 N 674 (ред. от 29.06.2022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26.08.2011 N 674)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главам муниципальных образований Нижегородской области определить состав сил и сроки готовности и обеспечить их готовность к действиям в соответствии с их предназначением.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23" w:tooltip="Постановление Администрации Нижегородской области от 29.07.1998 N 201 &quot;О силах и средствах Нижегородской областной подсистемы предупреждения и ликвидации чрезвычайных ситуаций и их готовности к выполнению задач по защите населения и территор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Нижегородской области от 29 июля 1998 года N 201 "О силах и средствах Нижегородской областной подсистемы предупреждения и ликвидации чрезвычайных ситуаций и их готовности к выполнению задач по защите населения и территорий".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Губернатора Нижегородской области Краснова Д.Г.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4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16.04.2020 N 311)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 области</w:t>
      </w:r>
    </w:p>
    <w:p>
      <w:pPr>
        <w:pStyle w:val="0"/>
        <w:jc w:val="right"/>
      </w:pPr>
      <w:r>
        <w:rPr>
          <w:sz w:val="20"/>
        </w:rPr>
        <w:t xml:space="preserve">В.А.ИВАНОВ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13.04.2006 N 123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СРОКИ ГОТОВНОСТИ СИЛ</w:t>
      </w:r>
    </w:p>
    <w:p>
      <w:pPr>
        <w:pStyle w:val="2"/>
        <w:jc w:val="center"/>
      </w:pPr>
      <w:r>
        <w:rPr>
          <w:sz w:val="20"/>
        </w:rPr>
        <w:t xml:space="preserve">ТЕРРИТОРИАЛЬНОЙ ПОДСИСТЕМЫ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ЕДИНОЙ ГОСУДАРСТВЕННОЙ СИСТЕМЫ ПРЕДУПРЕЖДЕНИЯ И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К ДЕЙСТВИЯМ ПО ПРЕДНАЗНАЧЕНИЮ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26.08.2011 </w:t>
            </w:r>
            <w:hyperlink w:history="0" r:id="rId25" w:tooltip="Постановление Правительства Нижегородской области от 26.08.2011 N 67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674</w:t>
              </w:r>
            </w:hyperlink>
            <w:r>
              <w:rPr>
                <w:sz w:val="20"/>
                <w:color w:val="392c69"/>
              </w:rPr>
              <w:t xml:space="preserve">, от 14.01.2014 </w:t>
            </w:r>
            <w:hyperlink w:history="0" r:id="rId26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, от 22.09.2017 </w:t>
            </w:r>
            <w:hyperlink w:history="0" r:id="rId27" w:tooltip="Постановление Правительства Нижегородской области от 22.09.2017 N 685 &quot;О внесении изменения в постановление Правительства Нижегородской области от 13 апреля 2006 года N 123&quot; {КонсультантПлюс}">
              <w:r>
                <w:rPr>
                  <w:sz w:val="20"/>
                  <w:color w:val="0000ff"/>
                </w:rPr>
                <w:t xml:space="preserve">N 685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09.06.2018 </w:t>
            </w:r>
            <w:hyperlink w:history="0" r:id="rId28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4422"/>
        <w:gridCol w:w="1474"/>
      </w:tblGrid>
      <w:tr>
        <w:tc>
          <w:tcPr>
            <w:gridSpan w:val="2"/>
            <w:tcW w:w="75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Силы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готовности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Главное управление МЧС России по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Отряды федеральной противопожарной службы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минута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инспекция по маломерным судам по Нижегородской области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W w:w="317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казенное учреждение Нижегородской области "Управление по делам гражданской обороны, чрезвычайным ситуациям и пожарной безопасности Нижегородской области"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Аварийно-спасательные отряды: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дежурные смены;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минут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4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основной состав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 30 минут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отряды и пожарные части государственной противопожарной службы Нижегородской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минута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Постановление Правительства Нижегородской области от 22.09.2017 N 685 &quot;О внесении изменения в постановление Правительства Нижегородской области от 13 апреля 2006 года N 12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22.09.2017 N 685)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Нештатные аварийно-спасательные формирования муниципальных образований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аварийно-спасательные службы: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единые дежурно-диспетчерские службы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минут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отряд специализированной медицинской помощи ГУЗ "Нижегородский территориальный центр медицины катастроф" (далее - ГУЗ "НТЦМК")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бригады экстренного реагирования ГУЗ "НТЦМК"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минуты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бригады скорой медицинской помощи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минуты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бригады специализированной медицинской помощи лечебно-профилактических учреждений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бригады первой врачебной помощи лечебно-профилактических учреждений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 30 минут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Федеральной службы по надзору в сфере защиты прав потребителей и благополучия человека по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санитарно-противоэпидемический отряд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санитарно-эпидемиологическая бригада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радиологическая бригада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группы санитарно-эпидемиологической разведки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Горьковская железная дорога - филиал ОАО "Российские железные дороги"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восстановительные поезда (станций Нижний Новгород - Сортировочный, Арзамас-2, Шахунья, Сергач)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ФГП "Ведомственная охрана железнодорожного транспорта РФ"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Пожарные поезда (станций Нижний Новгород - Сортировочный, Сухобезводное, Зелецино, Арзамас-2, Сергач, Шахунья)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Территориальные органы Федерального агентства воздушного транспорта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"Международный аэропорт "Нижний Новгород":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служба поискового и аварийно-спасательного обеспечения полетов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летнее время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- 30 минут,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зимнее время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- 45 минут</w:t>
            </w:r>
          </w:p>
        </w:tc>
      </w:tr>
      <w:tr>
        <w:tc>
          <w:tcPr>
            <w:tcW w:w="317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бюджетное учреждение "Администрация Волжского бассейна внутренних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водных путей"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"Судоходная компания "Волжское пароходство" (ОАО "Волга-Флот"): буксирный, грузовой, пассажирский, служебно-вспомогательный флот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"Нижегородский порт": Буксирный, несамоходный флот, плавкраны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ЗАО "Нижегородподводстрой": Плавкраны (5 т, 15 т), специальные суда, водолазные бригады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сутки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14.01.2014 N 4)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Нижегородский филиал ОАО "ВолгаТелеком"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аварийно-восстановительные команды связи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экологии и природных ресурсов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Автономное учреждение Нижегородской области "Экология региона": химическая лаборатория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учреждение Нижегородской области "Нижегородский лесопожарный центр"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минут</w:t>
            </w:r>
          </w:p>
        </w:tc>
      </w:tr>
      <w:tr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энергетики и жилищно-коммунального хозяйства Нижегородской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"Газпром газораспределение Нижний Новгород": аварийные бригады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Нижегородской области от 14.01.2014 </w:t>
            </w:r>
            <w:hyperlink w:history="0" r:id="rId31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</w:rPr>
              <w:t xml:space="preserve">, от 09.06.2018 </w:t>
            </w:r>
            <w:hyperlink w:history="0" r:id="rId32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ООО "Газпром трансгаз Нижний Новгород"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аварийно-восстановительное формирование;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часов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автотранспортная группа по доставке тяжеловесных и крупногабаритных грузов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часов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"Верхневолжские магистральные нефтепроводы"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линейно-эксплуатационная служба;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участки аварийно-восстановительных работ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"Межрегиональная распределительная сетевая компания Центра и Приволжья" (филиал "Нижновэнерго")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Оперативно-выездные бригады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Верхне-Волжское межрегиональное территориальное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по гидрометеорологии и мониторингу окружающей среды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Нижегородский центр по гидрометеорологии и мониторингу окружающей среды с региональными функциями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ОАО "Противокарстовая и береговая защита"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силы и средства по прогнозированию и оценке оперативной карстовой опасности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часов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Приволжская военизированная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горноспасательная часть - Самара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Военизированный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горноспасательный пункт ВГСЧ Самара:</w:t>
            </w:r>
          </w:p>
        </w:tc>
        <w:tc>
          <w:tcPr>
            <w:tcW w:w="1474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дежурные смены;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5 - 20 минут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основной состав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 часа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Территориальный орган Федерального агентства по атомной энергии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аварийно-технический центр ОАО "РФЯЦ-ВНИИЭФ", г. Саров Нижегородской области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Территориальные органы Федерального агентства по промышленности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Военизированные газоспасательные отряды ОАО "Синтез", завод "Капролактам-Дзержинск", ОАО "Сибур-Нефтехим", ОАО "Дзержинское оргстекло", ОАО "Предприятие "Корунд", ОАО "Лукойл-Нижегороднефтеоргсинтез"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минут</w:t>
            </w:r>
          </w:p>
        </w:tc>
      </w:tr>
      <w:tr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государственного ветеринарного надзора Нижегородской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бюджетное учреждение Нижегородской области "Областная ветеринарная лаборатория"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14.01.2014 N 4)</w:t>
            </w:r>
          </w:p>
        </w:tc>
      </w:tr>
      <w:tr>
        <w:tc>
          <w:tcPr>
            <w:tcW w:w="317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Российской Федерации</w:t>
            </w:r>
          </w:p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государственное учреждение "Центр агрохимической службы "Нижегородский"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c>
          <w:tcPr>
            <w:vMerge w:val="continue"/>
          </w:tcPr>
          <w:p/>
        </w:tc>
        <w:tc>
          <w:tcPr>
            <w:tcW w:w="442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государственное учреждение "Федеральная государственная территориальная станция защиты растений Нижегородской области"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государственное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бюджетное учреждение "Государственный природный биосферный заповедник "Керженский"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 лесопожарные бригады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минут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(позиция введена </w:t>
            </w:r>
            <w:hyperlink w:history="0" r:id="rId34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Нижегородской области от 14.01.2014 N 4)</w:t>
            </w:r>
          </w:p>
        </w:tc>
      </w:tr>
      <w:tr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Верхне-Волжское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бассейновое водное управление Федерального агентства водных ресурсов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государственное бюджетное учреждение по обеспечению инженерных защит Чебоксарского водохранилища по Нижегородской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(позиция введена </w:t>
            </w:r>
            <w:hyperlink w:history="0" r:id="rId35" w:tooltip="Постановление Правительства Нижегородской области от 14.01.2014 N 4 (ред. от 05.04.2019)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Нижегородской области от 14.01.2014 N 4)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13.04.2006 N 123</w:t>
            <w:br/>
            <w:t>(ред. от 16.04.2020)</w:t>
            <w:br/>
            <w:t>"О сроках готовности сил терр...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F9624947B2FFB3AD04A95F6BCED0A3178E0E02D7A2DEB4985F3BAC2A6BE9500E40C928124ED78927ACDB5181765C4B1AA9C4C927D9BF35D1245AEF0t11EI" TargetMode = "External"/>
	<Relationship Id="rId8" Type="http://schemas.openxmlformats.org/officeDocument/2006/relationships/hyperlink" Target="consultantplus://offline/ref=5F9624947B2FFB3AD04A95F6BCED0A3178E0E02D7A2DEB4985F0BAC2A6BE9500E40C928124ED78927ACDB51A1A65C4B1AA9C4C927D9BF35D1245AEF0t11EI" TargetMode = "External"/>
	<Relationship Id="rId9" Type="http://schemas.openxmlformats.org/officeDocument/2006/relationships/hyperlink" Target="consultantplus://offline/ref=5F9624947B2FFB3AD04A95F6BCED0A3178E0E02D7A2DEB4985F1BAC2A6BE9500E40C928124ED78927ACDB51A1465C4B1AA9C4C927D9BF35D1245AEF0t11EI" TargetMode = "External"/>
	<Relationship Id="rId10" Type="http://schemas.openxmlformats.org/officeDocument/2006/relationships/hyperlink" Target="consultantplus://offline/ref=5F9624947B2FFB3AD04A95F6BCED0A3178E0E02D7921E8488FF8BAC2A6BE9500E40C928124ED78927ACDB51B1765C4B1AA9C4C927D9BF35D1245AEF0t11EI" TargetMode = "External"/>
	<Relationship Id="rId11" Type="http://schemas.openxmlformats.org/officeDocument/2006/relationships/hyperlink" Target="consultantplus://offline/ref=5F9624947B2FFB3AD04A95F6BCED0A3178E0E02D7A2DEB4985F6BAC2A6BE9500E40C928124ED78927ACDB51B1B65C4B1AA9C4C927D9BF35D1245AEF0t11EI" TargetMode = "External"/>
	<Relationship Id="rId12" Type="http://schemas.openxmlformats.org/officeDocument/2006/relationships/hyperlink" Target="consultantplus://offline/ref=5F9624947B2FFB3AD04A95F6BCED0A3178E0E02D7A2DEB4985F7BAC2A6BE9500E40C928124ED78927ACDB51B1A65C4B1AA9C4C927D9BF35D1245AEF0t11EI" TargetMode = "External"/>
	<Relationship Id="rId13" Type="http://schemas.openxmlformats.org/officeDocument/2006/relationships/hyperlink" Target="consultantplus://offline/ref=5F9624947B2FFB3AD04A95F6BCED0A3178E0E02D7A2DEB4985F4BAC2A6BE9500E40C928124ED78927ACDB51B1A65C4B1AA9C4C927D9BF35D1245AEF0t11EI" TargetMode = "External"/>
	<Relationship Id="rId14" Type="http://schemas.openxmlformats.org/officeDocument/2006/relationships/hyperlink" Target="consultantplus://offline/ref=5F9624947B2FFB3AD04A95F6BCED0A3178E0E02D792EEF4886F2BAC2A6BE9500E40C928124ED78927ACDB51B1765C4B1AA9C4C927D9BF35D1245AEF0t11EI" TargetMode = "External"/>
	<Relationship Id="rId15" Type="http://schemas.openxmlformats.org/officeDocument/2006/relationships/hyperlink" Target="consultantplus://offline/ref=5F9624947B2FFB3AD04A95F6BCED0A3178E0E02D7A2DEB4985F9BAC2A6BE9500E40C928124ED78927ACDB51A1465C4B1AA9C4C927D9BF35D1245AEF0t11EI" TargetMode = "External"/>
	<Relationship Id="rId16" Type="http://schemas.openxmlformats.org/officeDocument/2006/relationships/hyperlink" Target="consultantplus://offline/ref=5F9624947B2FFB3AD04A95F6BCED0A3178E0E02D7A2DEB4985F5BAC2A6BE9500E40C928124ED78927ACDB51A1165C4B1AA9C4C927D9BF35D1245AEF0t11EI" TargetMode = "External"/>
	<Relationship Id="rId17" Type="http://schemas.openxmlformats.org/officeDocument/2006/relationships/hyperlink" Target="consultantplus://offline/ref=5F9624947B2FFB3AD04A95F6BCED0A3178E0E02D7A2DEB4985F2BAC2A6BE9500E40C928124ED78927ACDB51A1165C4B1AA9C4C927D9BF35D1245AEF0t11EI" TargetMode = "External"/>
	<Relationship Id="rId18" Type="http://schemas.openxmlformats.org/officeDocument/2006/relationships/hyperlink" Target="consultantplus://offline/ref=5F9624947B2FFB3AD04A8BFBAA8155347EEEB8277A29E71EDBA5BC95F9EE9355A44C94D467A9759473C6E14A563B9DE1E9D741966487F35At01FI" TargetMode = "External"/>
	<Relationship Id="rId19" Type="http://schemas.openxmlformats.org/officeDocument/2006/relationships/hyperlink" Target="consultantplus://offline/ref=5F9624947B2FFB3AD04A8BFBAA8155347EEEBA23712CE71EDBA5BC95F9EE9355B64CCCD866AE6B937FD3B71B10t61DI" TargetMode = "External"/>
	<Relationship Id="rId20" Type="http://schemas.openxmlformats.org/officeDocument/2006/relationships/hyperlink" Target="consultantplus://offline/ref=5F9624947B2FFB3AD04A95F6BCED0A3178E0E02D7F2AE94087FAE7C8AEE79902E303CD9623A474937ACFB719193AC1A4BBC440946485F6460E47ACtF11I" TargetMode = "External"/>
	<Relationship Id="rId21" Type="http://schemas.openxmlformats.org/officeDocument/2006/relationships/hyperlink" Target="consultantplus://offline/ref=5F9624947B2FFB3AD04A95F6BCED0A3178E0E02D7921E8488FF8BAC2A6BE9500E40C928124ED78927ACDB51B1465C4B1AA9C4C927D9BF35D1245AEF0t11EI" TargetMode = "External"/>
	<Relationship Id="rId22" Type="http://schemas.openxmlformats.org/officeDocument/2006/relationships/hyperlink" Target="consultantplus://offline/ref=5F9624947B2FFB3AD04A95F6BCED0A3178E0E02D7A2DEB4985F3BAC2A6BE9500E40C928124ED78927ACDB5181465C4B1AA9C4C927D9BF35D1245AEF0t11EI" TargetMode = "External"/>
	<Relationship Id="rId23" Type="http://schemas.openxmlformats.org/officeDocument/2006/relationships/hyperlink" Target="consultantplus://offline/ref=5F9624947B2FFB3AD04A95F6BCED0A3178E0E02D7C29EC4E8CA7EDC0F7EB9B05EC5CC89132A4749464CDB005106E92tE13I" TargetMode = "External"/>
	<Relationship Id="rId24" Type="http://schemas.openxmlformats.org/officeDocument/2006/relationships/hyperlink" Target="consultantplus://offline/ref=5F9624947B2FFB3AD04A95F6BCED0A3178E0E02D7A2DEB4985F2BAC2A6BE9500E40C928124ED78927ACDB51A1165C4B1AA9C4C927D9BF35D1245AEF0t11EI" TargetMode = "External"/>
	<Relationship Id="rId25" Type="http://schemas.openxmlformats.org/officeDocument/2006/relationships/hyperlink" Target="consultantplus://offline/ref=5F9624947B2FFB3AD04A95F6BCED0A3178E0E02D7A2DEB4985F3BAC2A6BE9500E40C928124ED78927ACDB51F1265C4B1AA9C4C927D9BF35D1245AEF0t11EI" TargetMode = "External"/>
	<Relationship Id="rId26" Type="http://schemas.openxmlformats.org/officeDocument/2006/relationships/hyperlink" Target="consultantplus://offline/ref=5F9624947B2FFB3AD04A95F6BCED0A3178E0E02D7921E8488FF8BAC2A6BE9500E40C928124ED78927ACDB51B1A65C4B1AA9C4C927D9BF35D1245AEF0t11EI" TargetMode = "External"/>
	<Relationship Id="rId27" Type="http://schemas.openxmlformats.org/officeDocument/2006/relationships/hyperlink" Target="consultantplus://offline/ref=5F9624947B2FFB3AD04A95F6BCED0A3178E0E02D792EEF4886F2BAC2A6BE9500E40C928124ED78927ACDB51B1765C4B1AA9C4C927D9BF35D1245AEF0t11EI" TargetMode = "External"/>
	<Relationship Id="rId28" Type="http://schemas.openxmlformats.org/officeDocument/2006/relationships/hyperlink" Target="consultantplus://offline/ref=5F9624947B2FFB3AD04A95F6BCED0A3178E0E02D7A2DEB4985F9BAC2A6BE9500E40C928124ED78927ACDB51A1B65C4B1AA9C4C927D9BF35D1245AEF0t11EI" TargetMode = "External"/>
	<Relationship Id="rId29" Type="http://schemas.openxmlformats.org/officeDocument/2006/relationships/hyperlink" Target="consultantplus://offline/ref=5F9624947B2FFB3AD04A95F6BCED0A3178E0E02D792EEF4886F2BAC2A6BE9500E40C928124ED78927ACDB51B1765C4B1AA9C4C927D9BF35D1245AEF0t11EI" TargetMode = "External"/>
	<Relationship Id="rId30" Type="http://schemas.openxmlformats.org/officeDocument/2006/relationships/hyperlink" Target="consultantplus://offline/ref=5F9624947B2FFB3AD04A95F6BCED0A3178E0E02D7921E8488FF8BAC2A6BE9500E40C928124ED78927ACDB51A1265C4B1AA9C4C927D9BF35D1245AEF0t11EI" TargetMode = "External"/>
	<Relationship Id="rId31" Type="http://schemas.openxmlformats.org/officeDocument/2006/relationships/hyperlink" Target="consultantplus://offline/ref=5F9624947B2FFB3AD04A95F6BCED0A3178E0E02D7921E8488FF8BAC2A6BE9500E40C928124ED78927ACDB51A1365C4B1AA9C4C927D9BF35D1245AEF0t11EI" TargetMode = "External"/>
	<Relationship Id="rId32" Type="http://schemas.openxmlformats.org/officeDocument/2006/relationships/hyperlink" Target="consultantplus://offline/ref=5F9624947B2FFB3AD04A95F6BCED0A3178E0E02D7A2DEB4985F9BAC2A6BE9500E40C928124ED78927ACDB51A1B65C4B1AA9C4C927D9BF35D1245AEF0t11EI" TargetMode = "External"/>
	<Relationship Id="rId33" Type="http://schemas.openxmlformats.org/officeDocument/2006/relationships/hyperlink" Target="consultantplus://offline/ref=5F9624947B2FFB3AD04A95F6BCED0A3178E0E02D7921E8488FF8BAC2A6BE9500E40C928124ED78927ACDB51A1065C4B1AA9C4C927D9BF35D1245AEF0t11EI" TargetMode = "External"/>
	<Relationship Id="rId34" Type="http://schemas.openxmlformats.org/officeDocument/2006/relationships/hyperlink" Target="consultantplus://offline/ref=5F9624947B2FFB3AD04A95F6BCED0A3178E0E02D7921E8488FF8BAC2A6BE9500E40C928124ED78927ACDB51A1165C4B1AA9C4C927D9BF35D1245AEF0t11EI" TargetMode = "External"/>
	<Relationship Id="rId35" Type="http://schemas.openxmlformats.org/officeDocument/2006/relationships/hyperlink" Target="consultantplus://offline/ref=5F9624947B2FFB3AD04A95F6BCED0A3178E0E02D7921E8488FF8BAC2A6BE9500E40C928124ED78927ACDB51A1765C4B1AA9C4C927D9BF35D1245AEF0t11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13.04.2006 N 123
(ред. от 16.04.2020)
"О сроках готовности сил территориальной подсистемы Нижегородской области единой государственной системы предупреждения и ликвидации чрезвычайных ситуаций к действиям по предназначению"</dc:title>
  <dcterms:created xsi:type="dcterms:W3CDTF">2023-05-17T08:53:45Z</dcterms:created>
</cp:coreProperties>
</file>